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855B3" w14:textId="77777777" w:rsidR="00ED1FF9" w:rsidRPr="006A6544" w:rsidRDefault="00ED1FF9" w:rsidP="00ED1FF9">
      <w:pPr>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 xml:space="preserve">ANEXO I </w:t>
      </w:r>
    </w:p>
    <w:p w14:paraId="7F7C7B0E" w14:textId="77777777" w:rsidR="00ED1FF9" w:rsidRPr="006A6544" w:rsidRDefault="00ED1FF9" w:rsidP="00ED1FF9">
      <w:pPr>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TERMO DE REFERÊNCIA</w:t>
      </w:r>
    </w:p>
    <w:p w14:paraId="6589CFC7" w14:textId="77777777" w:rsidR="00ED1FF9" w:rsidRDefault="00ED1FF9" w:rsidP="00ED1FF9">
      <w:pPr>
        <w:spacing w:after="0" w:line="240" w:lineRule="auto"/>
        <w:rPr>
          <w:rFonts w:ascii="Arial Narrow" w:hAnsi="Arial Narrow" w:cs="Times New Roman"/>
          <w:b/>
          <w:bCs/>
          <w:sz w:val="24"/>
          <w:szCs w:val="24"/>
        </w:rPr>
      </w:pPr>
    </w:p>
    <w:p w14:paraId="72F503B2" w14:textId="0E8E8754" w:rsidR="00ED1FF9" w:rsidRPr="006A6544" w:rsidRDefault="00ED1FF9" w:rsidP="00ED1FF9">
      <w:pPr>
        <w:spacing w:after="0" w:line="240" w:lineRule="auto"/>
        <w:rPr>
          <w:rFonts w:ascii="Arial Narrow" w:hAnsi="Arial Narrow" w:cs="Times New Roman"/>
          <w:b/>
          <w:bCs/>
          <w:sz w:val="24"/>
          <w:szCs w:val="24"/>
        </w:rPr>
      </w:pPr>
      <w:r w:rsidRPr="006A6544">
        <w:rPr>
          <w:rFonts w:ascii="Arial Narrow" w:hAnsi="Arial Narrow" w:cs="Times New Roman"/>
          <w:b/>
          <w:bCs/>
          <w:sz w:val="24"/>
          <w:szCs w:val="24"/>
        </w:rPr>
        <w:t xml:space="preserve">PROCESSO </w:t>
      </w:r>
      <w:r w:rsidR="001D763E">
        <w:rPr>
          <w:rFonts w:ascii="Arial Narrow" w:hAnsi="Arial Narrow" w:cs="Times New Roman"/>
          <w:b/>
          <w:bCs/>
          <w:sz w:val="24"/>
          <w:szCs w:val="24"/>
        </w:rPr>
        <w:t>LICITATÓRIO Nº 00</w:t>
      </w:r>
      <w:r w:rsidR="00387B39">
        <w:rPr>
          <w:rFonts w:ascii="Arial Narrow" w:hAnsi="Arial Narrow" w:cs="Times New Roman"/>
          <w:b/>
          <w:bCs/>
          <w:sz w:val="24"/>
          <w:szCs w:val="24"/>
        </w:rPr>
        <w:t>4</w:t>
      </w:r>
      <w:r>
        <w:rPr>
          <w:rFonts w:ascii="Arial Narrow" w:hAnsi="Arial Narrow" w:cs="Times New Roman"/>
          <w:b/>
          <w:bCs/>
          <w:sz w:val="24"/>
          <w:szCs w:val="24"/>
        </w:rPr>
        <w:t>/202</w:t>
      </w:r>
      <w:r w:rsidR="001D763E">
        <w:rPr>
          <w:rFonts w:ascii="Arial Narrow" w:hAnsi="Arial Narrow" w:cs="Times New Roman"/>
          <w:b/>
          <w:bCs/>
          <w:sz w:val="24"/>
          <w:szCs w:val="24"/>
        </w:rPr>
        <w:t>5</w:t>
      </w:r>
    </w:p>
    <w:p w14:paraId="3C9BADEA" w14:textId="1510403C" w:rsidR="00ED1FF9" w:rsidRPr="006A6544" w:rsidRDefault="00ED1FF9" w:rsidP="00ED1FF9">
      <w:pPr>
        <w:spacing w:after="0" w:line="240" w:lineRule="auto"/>
        <w:rPr>
          <w:rFonts w:ascii="Arial Narrow" w:hAnsi="Arial Narrow" w:cs="Times New Roman"/>
          <w:b/>
          <w:bCs/>
          <w:sz w:val="24"/>
          <w:szCs w:val="24"/>
        </w:rPr>
      </w:pPr>
      <w:r>
        <w:rPr>
          <w:rFonts w:ascii="Arial Narrow" w:hAnsi="Arial Narrow" w:cs="Times New Roman"/>
          <w:b/>
          <w:bCs/>
          <w:sz w:val="24"/>
          <w:szCs w:val="24"/>
        </w:rPr>
        <w:t xml:space="preserve">PREGÃO PRESENCIAL </w:t>
      </w:r>
      <w:r w:rsidR="001D763E">
        <w:rPr>
          <w:rFonts w:ascii="Arial Narrow" w:hAnsi="Arial Narrow" w:cs="Times New Roman"/>
          <w:b/>
          <w:bCs/>
          <w:sz w:val="24"/>
          <w:szCs w:val="24"/>
        </w:rPr>
        <w:t xml:space="preserve">Nº </w:t>
      </w:r>
      <w:r>
        <w:rPr>
          <w:rFonts w:ascii="Arial Narrow" w:hAnsi="Arial Narrow" w:cs="Times New Roman"/>
          <w:b/>
          <w:bCs/>
          <w:sz w:val="24"/>
          <w:szCs w:val="24"/>
        </w:rPr>
        <w:t>0</w:t>
      </w:r>
      <w:r w:rsidR="001D763E">
        <w:rPr>
          <w:rFonts w:ascii="Arial Narrow" w:hAnsi="Arial Narrow" w:cs="Times New Roman"/>
          <w:b/>
          <w:bCs/>
          <w:sz w:val="24"/>
          <w:szCs w:val="24"/>
        </w:rPr>
        <w:t>03</w:t>
      </w:r>
      <w:r w:rsidRPr="006A6544">
        <w:rPr>
          <w:rFonts w:ascii="Arial Narrow" w:hAnsi="Arial Narrow" w:cs="Times New Roman"/>
          <w:b/>
          <w:bCs/>
          <w:sz w:val="24"/>
          <w:szCs w:val="24"/>
        </w:rPr>
        <w:t>/202</w:t>
      </w:r>
      <w:r w:rsidR="001D763E">
        <w:rPr>
          <w:rFonts w:ascii="Arial Narrow" w:hAnsi="Arial Narrow" w:cs="Times New Roman"/>
          <w:b/>
          <w:bCs/>
          <w:sz w:val="24"/>
          <w:szCs w:val="24"/>
        </w:rPr>
        <w:t>5</w:t>
      </w:r>
    </w:p>
    <w:p w14:paraId="3B6BB35D" w14:textId="77777777" w:rsidR="00ED1FF9" w:rsidRPr="006A6544" w:rsidRDefault="00ED1FF9" w:rsidP="00ED1FF9">
      <w:pPr>
        <w:spacing w:after="0" w:line="240" w:lineRule="auto"/>
        <w:jc w:val="both"/>
        <w:rPr>
          <w:rFonts w:ascii="Arial Narrow" w:hAnsi="Arial Narrow" w:cs="Times New Roman"/>
          <w:b/>
          <w:bCs/>
          <w:sz w:val="24"/>
          <w:szCs w:val="24"/>
        </w:rPr>
      </w:pPr>
    </w:p>
    <w:p w14:paraId="2DCCC9F5" w14:textId="77777777" w:rsidR="00ED1FF9" w:rsidRPr="006A6544" w:rsidRDefault="00ED1FF9" w:rsidP="00ED1FF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TERMO DE REFERÊNCIA</w:t>
      </w:r>
    </w:p>
    <w:p w14:paraId="246C874F" w14:textId="77777777" w:rsidR="00ED1FF9" w:rsidRPr="006A6544" w:rsidRDefault="00ED1FF9" w:rsidP="00ED1FF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(AQUISIÇÃO DE BENS)</w:t>
      </w:r>
    </w:p>
    <w:p w14:paraId="728FAA3A" w14:textId="77777777" w:rsidR="00ED1FF9" w:rsidRPr="006A6544" w:rsidRDefault="00ED1FF9" w:rsidP="00ED1FF9">
      <w:pPr>
        <w:spacing w:after="0" w:line="240" w:lineRule="auto"/>
        <w:jc w:val="both"/>
        <w:rPr>
          <w:rFonts w:ascii="Arial Narrow" w:hAnsi="Arial Narrow" w:cs="Times New Roman"/>
          <w:b/>
          <w:bCs/>
          <w:sz w:val="24"/>
          <w:szCs w:val="24"/>
        </w:rPr>
      </w:pPr>
    </w:p>
    <w:p w14:paraId="0C826CAF" w14:textId="221087CB" w:rsidR="00ED1FF9" w:rsidRPr="006A6544" w:rsidRDefault="00ED1FF9" w:rsidP="00ED1FF9">
      <w:pPr>
        <w:pStyle w:val="Corpodetexto"/>
        <w:spacing w:after="0" w:line="240" w:lineRule="auto"/>
        <w:jc w:val="both"/>
        <w:rPr>
          <w:rFonts w:ascii="Arial Narrow" w:hAnsi="Arial Narrow" w:cs="Times New Roman"/>
          <w:b/>
          <w:sz w:val="24"/>
          <w:szCs w:val="24"/>
        </w:rPr>
      </w:pPr>
      <w:r w:rsidRPr="006A6544">
        <w:rPr>
          <w:rFonts w:ascii="Arial Narrow" w:hAnsi="Arial Narrow" w:cs="Times New Roman"/>
          <w:b/>
          <w:sz w:val="24"/>
          <w:szCs w:val="24"/>
        </w:rPr>
        <w:t xml:space="preserve">PROCESSO </w:t>
      </w:r>
      <w:r w:rsidR="001D763E">
        <w:rPr>
          <w:rFonts w:ascii="Arial Narrow" w:hAnsi="Arial Narrow" w:cs="Times New Roman"/>
          <w:b/>
          <w:sz w:val="24"/>
          <w:szCs w:val="24"/>
        </w:rPr>
        <w:t>LICITATÓRIO</w:t>
      </w:r>
      <w:r w:rsidRPr="006A6544">
        <w:rPr>
          <w:rFonts w:ascii="Arial Narrow" w:hAnsi="Arial Narrow" w:cs="Times New Roman"/>
          <w:b/>
          <w:sz w:val="24"/>
          <w:szCs w:val="24"/>
        </w:rPr>
        <w:t xml:space="preserve"> Nº </w:t>
      </w:r>
      <w:r w:rsidR="001D763E">
        <w:rPr>
          <w:rFonts w:ascii="Arial Narrow" w:hAnsi="Arial Narrow" w:cs="Times New Roman"/>
          <w:b/>
          <w:sz w:val="24"/>
          <w:szCs w:val="24"/>
        </w:rPr>
        <w:t>004</w:t>
      </w:r>
      <w:r w:rsidRPr="006A6544">
        <w:rPr>
          <w:rFonts w:ascii="Arial Narrow" w:hAnsi="Arial Narrow" w:cs="Times New Roman"/>
          <w:b/>
          <w:sz w:val="24"/>
          <w:szCs w:val="24"/>
        </w:rPr>
        <w:t>/202</w:t>
      </w:r>
      <w:r w:rsidR="001D763E">
        <w:rPr>
          <w:rFonts w:ascii="Arial Narrow" w:hAnsi="Arial Narrow" w:cs="Times New Roman"/>
          <w:b/>
          <w:sz w:val="24"/>
          <w:szCs w:val="24"/>
        </w:rPr>
        <w:t>5</w:t>
      </w:r>
    </w:p>
    <w:p w14:paraId="02902190" w14:textId="77777777" w:rsidR="00ED1FF9" w:rsidRPr="006A6544" w:rsidRDefault="00ED1FF9" w:rsidP="00ED1FF9">
      <w:pPr>
        <w:pStyle w:val="Corpodetexto"/>
        <w:spacing w:after="0" w:line="240" w:lineRule="auto"/>
        <w:jc w:val="both"/>
        <w:rPr>
          <w:rFonts w:ascii="Arial Narrow" w:hAnsi="Arial Narrow" w:cs="Times New Roman"/>
          <w:b/>
          <w:sz w:val="24"/>
          <w:szCs w:val="24"/>
        </w:rPr>
      </w:pPr>
    </w:p>
    <w:p w14:paraId="6E643653" w14:textId="77777777" w:rsidR="00ED1FF9" w:rsidRPr="006A6544" w:rsidRDefault="00ED1FF9" w:rsidP="00ED1FF9">
      <w:pPr>
        <w:pStyle w:val="Corpodetexto"/>
        <w:spacing w:after="0" w:line="240" w:lineRule="auto"/>
        <w:jc w:val="both"/>
        <w:rPr>
          <w:rFonts w:ascii="Arial Narrow" w:hAnsi="Arial Narrow" w:cs="Times New Roman"/>
          <w:sz w:val="24"/>
          <w:szCs w:val="24"/>
        </w:rPr>
      </w:pPr>
      <w:r w:rsidRPr="006A6544">
        <w:rPr>
          <w:rFonts w:ascii="Arial Narrow" w:hAnsi="Arial Narrow" w:cs="Times New Roman"/>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15850405" w14:textId="77777777" w:rsidR="00ED1FF9" w:rsidRDefault="00ED1FF9" w:rsidP="00ED1FF9">
      <w:pPr>
        <w:pStyle w:val="Corpodetexto"/>
        <w:spacing w:after="0" w:line="240" w:lineRule="auto"/>
        <w:jc w:val="both"/>
        <w:rPr>
          <w:rFonts w:ascii="Arial Narrow" w:hAnsi="Arial Narrow" w:cs="Times New Roman"/>
          <w:sz w:val="24"/>
          <w:szCs w:val="24"/>
        </w:rPr>
      </w:pPr>
      <w:r w:rsidRPr="006A6544">
        <w:rPr>
          <w:rFonts w:ascii="Arial Narrow" w:hAnsi="Arial Narrow" w:cs="Times New Roman"/>
          <w:sz w:val="24"/>
          <w:szCs w:val="24"/>
        </w:rPr>
        <w:t xml:space="preserve">Somado às presentes exigências, deverão ser observados pelos interessados em formalizar propostas, todas as exigências que estarão contidas no Edital. </w:t>
      </w:r>
    </w:p>
    <w:p w14:paraId="2AF7F395" w14:textId="77777777" w:rsidR="00ED1FF9" w:rsidRPr="006A6544" w:rsidRDefault="00ED1FF9" w:rsidP="00ED1FF9">
      <w:pPr>
        <w:pStyle w:val="Corpodetexto"/>
        <w:spacing w:after="0" w:line="240" w:lineRule="auto"/>
        <w:jc w:val="both"/>
        <w:rPr>
          <w:rFonts w:ascii="Arial Narrow" w:hAnsi="Arial Narrow" w:cs="Times New Roman"/>
          <w:sz w:val="24"/>
          <w:szCs w:val="24"/>
        </w:rPr>
      </w:pPr>
    </w:p>
    <w:p w14:paraId="054864B6" w14:textId="77777777" w:rsidR="00ED1FF9" w:rsidRPr="006A6544" w:rsidRDefault="00ED1FF9" w:rsidP="00ED1FF9">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DO OBJETO</w:t>
      </w:r>
    </w:p>
    <w:p w14:paraId="454C5BD4" w14:textId="3E4D548A" w:rsidR="00ED1FF9" w:rsidRPr="006A6544" w:rsidRDefault="00D32715" w:rsidP="00CD789B">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cs="Times New Roman"/>
          <w:bCs/>
          <w:sz w:val="24"/>
          <w:szCs w:val="24"/>
        </w:rPr>
      </w:pPr>
      <w:r w:rsidRPr="00D32715">
        <w:rPr>
          <w:rFonts w:ascii="Arial Narrow" w:hAnsi="Arial Narrow" w:cs="Arial"/>
          <w:bCs/>
          <w:sz w:val="24"/>
          <w:szCs w:val="24"/>
        </w:rPr>
        <w:t>Aquisição de materiais e equipamentos esportivos, conforme Convênio Nº 1481002213/2023, para execução do Programa Geração Esporte</w:t>
      </w:r>
      <w:r w:rsidR="00ED1FF9" w:rsidRPr="00FB5035">
        <w:rPr>
          <w:rFonts w:ascii="Arial Narrow" w:hAnsi="Arial Narrow" w:cs="Arial"/>
          <w:bCs/>
          <w:sz w:val="24"/>
          <w:szCs w:val="24"/>
        </w:rPr>
        <w:t xml:space="preserve">, </w:t>
      </w:r>
      <w:r w:rsidR="00ED1FF9" w:rsidRPr="00FB5035">
        <w:rPr>
          <w:rFonts w:ascii="Arial Narrow" w:hAnsi="Arial Narrow" w:cs="Times New Roman"/>
          <w:bCs/>
          <w:sz w:val="24"/>
          <w:szCs w:val="24"/>
        </w:rPr>
        <w:t>conforme</w:t>
      </w:r>
      <w:r w:rsidR="00ED1FF9" w:rsidRPr="006A6544">
        <w:rPr>
          <w:rFonts w:ascii="Arial Narrow" w:hAnsi="Arial Narrow" w:cs="Times New Roman"/>
          <w:bCs/>
          <w:sz w:val="24"/>
          <w:szCs w:val="24"/>
        </w:rPr>
        <w:t xml:space="preserve"> condições e exigências estabelecidas no item 1.2.</w:t>
      </w:r>
    </w:p>
    <w:p w14:paraId="1D6BB952" w14:textId="0EC17787" w:rsidR="00ED1FF9" w:rsidRDefault="00ED1FF9" w:rsidP="00ED1FF9">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cs="Times New Roman"/>
          <w:bCs/>
          <w:sz w:val="24"/>
          <w:szCs w:val="24"/>
        </w:rPr>
      </w:pPr>
      <w:r w:rsidRPr="006A6544">
        <w:rPr>
          <w:rFonts w:ascii="Arial Narrow" w:hAnsi="Arial Narrow" w:cs="Times New Roman"/>
          <w:bCs/>
          <w:sz w:val="24"/>
          <w:szCs w:val="24"/>
        </w:rPr>
        <w:t>Definição/Detalhamento do objeto, conforme especificações técnicas, condições, quantidades e exigências estabelecidas neste instrumento, abaixo discriminadas:</w:t>
      </w:r>
    </w:p>
    <w:p w14:paraId="2F1339C8" w14:textId="77777777" w:rsidR="00D14332" w:rsidRPr="006A6544" w:rsidRDefault="00D14332" w:rsidP="00D14332">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p>
    <w:tbl>
      <w:tblPr>
        <w:tblStyle w:val="lista0"/>
        <w:tblW w:w="0" w:type="auto"/>
        <w:tblInd w:w="1" w:type="dxa"/>
        <w:tblLook w:val="04A0" w:firstRow="1" w:lastRow="0" w:firstColumn="1" w:lastColumn="0" w:noHBand="0" w:noVBand="1"/>
      </w:tblPr>
      <w:tblGrid>
        <w:gridCol w:w="603"/>
        <w:gridCol w:w="886"/>
        <w:gridCol w:w="3579"/>
        <w:gridCol w:w="924"/>
        <w:gridCol w:w="953"/>
        <w:gridCol w:w="1206"/>
        <w:gridCol w:w="1255"/>
      </w:tblGrid>
      <w:tr w:rsidR="00551417" w:rsidRPr="00551417" w14:paraId="3DD90863" w14:textId="77777777" w:rsidTr="00B03A05">
        <w:tc>
          <w:tcPr>
            <w:tcW w:w="616" w:type="dxa"/>
            <w:vAlign w:val="center"/>
          </w:tcPr>
          <w:p w14:paraId="36F48C7D"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b/>
              </w:rPr>
              <w:t>N° Item</w:t>
            </w:r>
          </w:p>
        </w:tc>
        <w:tc>
          <w:tcPr>
            <w:tcW w:w="887" w:type="dxa"/>
            <w:vAlign w:val="center"/>
          </w:tcPr>
          <w:p w14:paraId="5EBE5839"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b/>
              </w:rPr>
              <w:t>Código</w:t>
            </w:r>
          </w:p>
        </w:tc>
        <w:tc>
          <w:tcPr>
            <w:tcW w:w="3635" w:type="dxa"/>
            <w:vAlign w:val="center"/>
          </w:tcPr>
          <w:p w14:paraId="474B611E"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b/>
              </w:rPr>
              <w:t>Descrição</w:t>
            </w:r>
          </w:p>
        </w:tc>
        <w:tc>
          <w:tcPr>
            <w:tcW w:w="934" w:type="dxa"/>
            <w:vAlign w:val="center"/>
          </w:tcPr>
          <w:p w14:paraId="31D990A5"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b/>
              </w:rPr>
              <w:t>Unidade</w:t>
            </w:r>
          </w:p>
        </w:tc>
        <w:tc>
          <w:tcPr>
            <w:tcW w:w="953" w:type="dxa"/>
            <w:vAlign w:val="center"/>
          </w:tcPr>
          <w:p w14:paraId="028ECE21"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b/>
              </w:rPr>
              <w:t>Quantidade</w:t>
            </w:r>
          </w:p>
        </w:tc>
        <w:tc>
          <w:tcPr>
            <w:tcW w:w="1235" w:type="dxa"/>
            <w:vAlign w:val="center"/>
          </w:tcPr>
          <w:p w14:paraId="3B8686B4" w14:textId="77777777" w:rsidR="00551417" w:rsidRPr="00551417" w:rsidRDefault="00551417" w:rsidP="00551417">
            <w:pPr>
              <w:spacing w:after="0" w:line="240" w:lineRule="auto"/>
              <w:jc w:val="center"/>
              <w:rPr>
                <w:rFonts w:ascii="Arial Narrow" w:hAnsi="Arial Narrow"/>
                <w:b/>
              </w:rPr>
            </w:pPr>
            <w:r w:rsidRPr="00551417">
              <w:rPr>
                <w:rFonts w:ascii="Arial Narrow" w:hAnsi="Arial Narrow"/>
                <w:b/>
              </w:rPr>
              <w:t>Valor</w:t>
            </w:r>
          </w:p>
          <w:p w14:paraId="32EA828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b/>
              </w:rPr>
              <w:t>Estimado Unitário</w:t>
            </w:r>
          </w:p>
        </w:tc>
        <w:tc>
          <w:tcPr>
            <w:tcW w:w="1288" w:type="dxa"/>
            <w:vAlign w:val="center"/>
          </w:tcPr>
          <w:p w14:paraId="699D7AE8" w14:textId="77777777" w:rsidR="00551417" w:rsidRPr="00551417" w:rsidRDefault="00551417" w:rsidP="00551417">
            <w:pPr>
              <w:spacing w:after="0" w:line="240" w:lineRule="auto"/>
              <w:jc w:val="center"/>
              <w:rPr>
                <w:rFonts w:ascii="Arial Narrow" w:hAnsi="Arial Narrow"/>
                <w:b/>
              </w:rPr>
            </w:pPr>
            <w:r w:rsidRPr="00551417">
              <w:rPr>
                <w:rFonts w:ascii="Arial Narrow" w:hAnsi="Arial Narrow"/>
                <w:b/>
              </w:rPr>
              <w:t>Valor</w:t>
            </w:r>
          </w:p>
          <w:p w14:paraId="598113A3" w14:textId="77777777" w:rsidR="00551417" w:rsidRPr="00551417" w:rsidRDefault="00551417" w:rsidP="00551417">
            <w:pPr>
              <w:spacing w:after="0" w:line="240" w:lineRule="auto"/>
              <w:jc w:val="center"/>
              <w:rPr>
                <w:rFonts w:ascii="Arial Narrow" w:hAnsi="Arial Narrow"/>
                <w:b/>
              </w:rPr>
            </w:pPr>
            <w:r w:rsidRPr="00551417">
              <w:rPr>
                <w:rFonts w:ascii="Arial Narrow" w:hAnsi="Arial Narrow"/>
                <w:b/>
              </w:rPr>
              <w:t>Estimado</w:t>
            </w:r>
          </w:p>
          <w:p w14:paraId="47DB29A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b/>
              </w:rPr>
              <w:t>Total</w:t>
            </w:r>
          </w:p>
        </w:tc>
      </w:tr>
      <w:tr w:rsidR="00551417" w:rsidRPr="00551417" w14:paraId="46F0E155" w14:textId="77777777" w:rsidTr="00042660">
        <w:tc>
          <w:tcPr>
            <w:tcW w:w="616" w:type="dxa"/>
            <w:shd w:val="clear" w:color="auto" w:fill="auto"/>
          </w:tcPr>
          <w:p w14:paraId="4A23A451" w14:textId="77777777" w:rsidR="00551417" w:rsidRPr="00042660" w:rsidRDefault="00551417" w:rsidP="00551417">
            <w:pPr>
              <w:spacing w:after="0" w:line="240" w:lineRule="auto"/>
              <w:jc w:val="center"/>
              <w:rPr>
                <w:rFonts w:ascii="Arial Narrow" w:hAnsi="Arial Narrow"/>
              </w:rPr>
            </w:pPr>
            <w:r w:rsidRPr="00042660">
              <w:rPr>
                <w:rFonts w:ascii="Arial Narrow" w:hAnsi="Arial Narrow"/>
              </w:rPr>
              <w:t>0001</w:t>
            </w:r>
          </w:p>
        </w:tc>
        <w:tc>
          <w:tcPr>
            <w:tcW w:w="887" w:type="dxa"/>
            <w:shd w:val="clear" w:color="auto" w:fill="auto"/>
          </w:tcPr>
          <w:p w14:paraId="546395E9" w14:textId="77777777" w:rsidR="00551417" w:rsidRPr="00042660" w:rsidRDefault="00551417" w:rsidP="00551417">
            <w:pPr>
              <w:spacing w:after="0" w:line="240" w:lineRule="auto"/>
              <w:jc w:val="center"/>
              <w:rPr>
                <w:rFonts w:ascii="Arial Narrow" w:hAnsi="Arial Narrow"/>
              </w:rPr>
            </w:pPr>
            <w:r w:rsidRPr="00042660">
              <w:rPr>
                <w:rFonts w:ascii="Arial Narrow" w:hAnsi="Arial Narrow"/>
              </w:rPr>
              <w:t>850046597</w:t>
            </w:r>
          </w:p>
        </w:tc>
        <w:tc>
          <w:tcPr>
            <w:tcW w:w="3635" w:type="dxa"/>
            <w:shd w:val="clear" w:color="auto" w:fill="auto"/>
          </w:tcPr>
          <w:p w14:paraId="0B7AE75C" w14:textId="77777777" w:rsidR="00551417" w:rsidRPr="00042660" w:rsidRDefault="00551417" w:rsidP="00551417">
            <w:pPr>
              <w:spacing w:after="0" w:line="240" w:lineRule="auto"/>
              <w:jc w:val="both"/>
              <w:rPr>
                <w:rFonts w:ascii="Arial Narrow" w:hAnsi="Arial Narrow"/>
              </w:rPr>
            </w:pPr>
            <w:r w:rsidRPr="00042660">
              <w:rPr>
                <w:rFonts w:ascii="Arial Narrow" w:hAnsi="Arial Narrow"/>
              </w:rPr>
              <w:t xml:space="preserve">APITO, MATERIAL PLÁSTICO, APLICAÇÃO ESPORTE,TIPO PROFISSIONAL, TAMANHO MÉDIO,CARACTERÍSTICAS ADICIONAIS COM DEDAL, CORPRETA, TIPO FOX        </w:t>
            </w:r>
          </w:p>
        </w:tc>
        <w:tc>
          <w:tcPr>
            <w:tcW w:w="934" w:type="dxa"/>
            <w:shd w:val="clear" w:color="auto" w:fill="auto"/>
          </w:tcPr>
          <w:p w14:paraId="050A747D" w14:textId="77777777" w:rsidR="00551417" w:rsidRPr="00042660" w:rsidRDefault="00551417" w:rsidP="00551417">
            <w:pPr>
              <w:spacing w:after="0" w:line="240" w:lineRule="auto"/>
              <w:jc w:val="center"/>
              <w:rPr>
                <w:rFonts w:ascii="Arial Narrow" w:hAnsi="Arial Narrow"/>
              </w:rPr>
            </w:pPr>
            <w:r w:rsidRPr="00042660">
              <w:rPr>
                <w:rFonts w:ascii="Arial Narrow" w:hAnsi="Arial Narrow"/>
              </w:rPr>
              <w:t>UNIDADE</w:t>
            </w:r>
          </w:p>
        </w:tc>
        <w:tc>
          <w:tcPr>
            <w:tcW w:w="953" w:type="dxa"/>
            <w:shd w:val="clear" w:color="auto" w:fill="auto"/>
          </w:tcPr>
          <w:p w14:paraId="7D239E7F" w14:textId="77777777" w:rsidR="00551417" w:rsidRPr="00042660" w:rsidRDefault="00551417" w:rsidP="00551417">
            <w:pPr>
              <w:spacing w:after="0" w:line="240" w:lineRule="auto"/>
              <w:jc w:val="center"/>
              <w:rPr>
                <w:rFonts w:ascii="Arial Narrow" w:hAnsi="Arial Narrow"/>
              </w:rPr>
            </w:pPr>
            <w:r w:rsidRPr="00042660">
              <w:rPr>
                <w:rFonts w:ascii="Arial Narrow" w:hAnsi="Arial Narrow"/>
              </w:rPr>
              <w:t>5</w:t>
            </w:r>
          </w:p>
        </w:tc>
        <w:tc>
          <w:tcPr>
            <w:tcW w:w="1235" w:type="dxa"/>
            <w:shd w:val="clear" w:color="auto" w:fill="auto"/>
          </w:tcPr>
          <w:p w14:paraId="5A846C17" w14:textId="77777777" w:rsidR="00551417" w:rsidRPr="00042660" w:rsidRDefault="00551417" w:rsidP="00551417">
            <w:pPr>
              <w:spacing w:after="0" w:line="240" w:lineRule="auto"/>
              <w:jc w:val="right"/>
              <w:rPr>
                <w:rFonts w:ascii="Arial Narrow" w:hAnsi="Arial Narrow"/>
              </w:rPr>
            </w:pPr>
            <w:r w:rsidRPr="00042660">
              <w:rPr>
                <w:rFonts w:ascii="Arial Narrow" w:hAnsi="Arial Narrow"/>
              </w:rPr>
              <w:t>60,96</w:t>
            </w:r>
          </w:p>
        </w:tc>
        <w:tc>
          <w:tcPr>
            <w:tcW w:w="1288" w:type="dxa"/>
            <w:shd w:val="clear" w:color="auto" w:fill="auto"/>
          </w:tcPr>
          <w:p w14:paraId="2533953C" w14:textId="77777777" w:rsidR="00551417" w:rsidRPr="00551417" w:rsidRDefault="00551417" w:rsidP="00551417">
            <w:pPr>
              <w:spacing w:after="0" w:line="240" w:lineRule="auto"/>
              <w:jc w:val="right"/>
              <w:rPr>
                <w:rFonts w:ascii="Arial Narrow" w:hAnsi="Arial Narrow"/>
              </w:rPr>
            </w:pPr>
            <w:r w:rsidRPr="00042660">
              <w:rPr>
                <w:rFonts w:ascii="Arial Narrow" w:hAnsi="Arial Narrow"/>
              </w:rPr>
              <w:t>304,80</w:t>
            </w:r>
          </w:p>
        </w:tc>
      </w:tr>
      <w:tr w:rsidR="00551417" w:rsidRPr="00551417" w14:paraId="72363FA0" w14:textId="77777777" w:rsidTr="00B03A05">
        <w:tc>
          <w:tcPr>
            <w:tcW w:w="616" w:type="dxa"/>
          </w:tcPr>
          <w:p w14:paraId="22015F1C"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0002</w:t>
            </w:r>
          </w:p>
        </w:tc>
        <w:tc>
          <w:tcPr>
            <w:tcW w:w="887" w:type="dxa"/>
          </w:tcPr>
          <w:p w14:paraId="29AA77DC"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850046598</w:t>
            </w:r>
          </w:p>
        </w:tc>
        <w:tc>
          <w:tcPr>
            <w:tcW w:w="3635" w:type="dxa"/>
          </w:tcPr>
          <w:p w14:paraId="0BC4FFBA"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ARCO DE PLÁSTICO (BAMBOLÊ); MATERIAL: PLÁSTICOPVC, COM 63 CM DE DIAMETRO. CORES DIVERSAS</w:t>
            </w:r>
          </w:p>
        </w:tc>
        <w:tc>
          <w:tcPr>
            <w:tcW w:w="934" w:type="dxa"/>
          </w:tcPr>
          <w:p w14:paraId="1F933D04"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6E989000"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60</w:t>
            </w:r>
          </w:p>
        </w:tc>
        <w:tc>
          <w:tcPr>
            <w:tcW w:w="1235" w:type="dxa"/>
          </w:tcPr>
          <w:p w14:paraId="6DD95020"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8,55</w:t>
            </w:r>
          </w:p>
        </w:tc>
        <w:tc>
          <w:tcPr>
            <w:tcW w:w="1288" w:type="dxa"/>
          </w:tcPr>
          <w:p w14:paraId="44E3CCD7"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513,00</w:t>
            </w:r>
          </w:p>
        </w:tc>
      </w:tr>
      <w:tr w:rsidR="00551417" w:rsidRPr="00551417" w14:paraId="2BD13238" w14:textId="77777777" w:rsidTr="00B03A05">
        <w:tc>
          <w:tcPr>
            <w:tcW w:w="616" w:type="dxa"/>
          </w:tcPr>
          <w:p w14:paraId="2633D011"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0003</w:t>
            </w:r>
          </w:p>
        </w:tc>
        <w:tc>
          <w:tcPr>
            <w:tcW w:w="887" w:type="dxa"/>
          </w:tcPr>
          <w:p w14:paraId="2CC1E83B"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850046631</w:t>
            </w:r>
          </w:p>
        </w:tc>
        <w:tc>
          <w:tcPr>
            <w:tcW w:w="3635" w:type="dxa"/>
          </w:tcPr>
          <w:p w14:paraId="25F6E0EC"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BANNER EM LONA: CONFECCIONADO EM LONA. IMPRESSÃO: 4/0 CORES; ACABAMENTO: TUBETES NASPARTES INFERIOR E SUPERIOR, COM CORDÃO;ARQUIVO FORNECIDO PELO CLIENTE</w:t>
            </w:r>
          </w:p>
        </w:tc>
        <w:tc>
          <w:tcPr>
            <w:tcW w:w="934" w:type="dxa"/>
          </w:tcPr>
          <w:p w14:paraId="0B1F8E23"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549C845E"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1</w:t>
            </w:r>
          </w:p>
        </w:tc>
        <w:tc>
          <w:tcPr>
            <w:tcW w:w="1235" w:type="dxa"/>
          </w:tcPr>
          <w:p w14:paraId="138EF812"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72,25</w:t>
            </w:r>
          </w:p>
        </w:tc>
        <w:tc>
          <w:tcPr>
            <w:tcW w:w="1288" w:type="dxa"/>
          </w:tcPr>
          <w:p w14:paraId="6ECF8FEC"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72,25</w:t>
            </w:r>
          </w:p>
        </w:tc>
      </w:tr>
      <w:tr w:rsidR="00551417" w:rsidRPr="00551417" w14:paraId="12B0CF41" w14:textId="77777777" w:rsidTr="00B03A05">
        <w:tc>
          <w:tcPr>
            <w:tcW w:w="616" w:type="dxa"/>
          </w:tcPr>
          <w:p w14:paraId="13804DF6"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0004</w:t>
            </w:r>
          </w:p>
        </w:tc>
        <w:tc>
          <w:tcPr>
            <w:tcW w:w="887" w:type="dxa"/>
          </w:tcPr>
          <w:p w14:paraId="3C3B9203"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850046604</w:t>
            </w:r>
          </w:p>
        </w:tc>
        <w:tc>
          <w:tcPr>
            <w:tcW w:w="3635" w:type="dxa"/>
          </w:tcPr>
          <w:p w14:paraId="545D470B"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BOLA DE BASQUETEBOL (72 A 74 CM) - INDICADAPARA COMPETIÇÕES FEMININAS ACIMA DE 12 ANOS.MATERIAL: MICROFIBRA MATRIZADA. PESO CHEIA:510 A 565G. CIRCUNFERÊNCIA: 72 A 74 CM.CARACTERÍSTICAS ADICIONAIS: MIOLO REMOVÍVEL</w:t>
            </w:r>
          </w:p>
        </w:tc>
        <w:tc>
          <w:tcPr>
            <w:tcW w:w="934" w:type="dxa"/>
          </w:tcPr>
          <w:p w14:paraId="197B558D"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2B8DD2EC"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30</w:t>
            </w:r>
          </w:p>
        </w:tc>
        <w:tc>
          <w:tcPr>
            <w:tcW w:w="1235" w:type="dxa"/>
          </w:tcPr>
          <w:p w14:paraId="7AE17342"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304,88</w:t>
            </w:r>
          </w:p>
        </w:tc>
        <w:tc>
          <w:tcPr>
            <w:tcW w:w="1288" w:type="dxa"/>
          </w:tcPr>
          <w:p w14:paraId="360FAEC7"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9.146,40</w:t>
            </w:r>
          </w:p>
        </w:tc>
      </w:tr>
      <w:tr w:rsidR="00551417" w:rsidRPr="00551417" w14:paraId="2E7576C1" w14:textId="77777777" w:rsidTr="00B03A05">
        <w:tc>
          <w:tcPr>
            <w:tcW w:w="616" w:type="dxa"/>
          </w:tcPr>
          <w:p w14:paraId="240BA49E"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0005</w:t>
            </w:r>
          </w:p>
        </w:tc>
        <w:tc>
          <w:tcPr>
            <w:tcW w:w="887" w:type="dxa"/>
          </w:tcPr>
          <w:p w14:paraId="6DB6F71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850046605</w:t>
            </w:r>
          </w:p>
        </w:tc>
        <w:tc>
          <w:tcPr>
            <w:tcW w:w="3635" w:type="dxa"/>
          </w:tcPr>
          <w:p w14:paraId="1F33432B"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 xml:space="preserve">BOLA DE BASQUETEBOL 75 A 78 CM INDICADA PARACOMPETIÇÕES MASCULINAS DE CATEGORIAS ACIMADE 12 ANOS MATERIAL MICROFIBRA MATRIZADA PESOCHEIA 600 A 650 G CIRCUNFERÊNCIA </w:t>
            </w:r>
            <w:r w:rsidRPr="00551417">
              <w:rPr>
                <w:rFonts w:ascii="Arial Narrow" w:hAnsi="Arial Narrow"/>
              </w:rPr>
              <w:lastRenderedPageBreak/>
              <w:t>75 A 78 CMCARACTERÍSTICAS ADICIONAIS MIOLO REMOVÍVELTIPO ADULTO</w:t>
            </w:r>
          </w:p>
        </w:tc>
        <w:tc>
          <w:tcPr>
            <w:tcW w:w="934" w:type="dxa"/>
          </w:tcPr>
          <w:p w14:paraId="0CA49979"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lastRenderedPageBreak/>
              <w:t>UNIDADE</w:t>
            </w:r>
          </w:p>
        </w:tc>
        <w:tc>
          <w:tcPr>
            <w:tcW w:w="953" w:type="dxa"/>
          </w:tcPr>
          <w:p w14:paraId="21A06A0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20</w:t>
            </w:r>
          </w:p>
        </w:tc>
        <w:tc>
          <w:tcPr>
            <w:tcW w:w="1235" w:type="dxa"/>
          </w:tcPr>
          <w:p w14:paraId="221196A5"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345,46</w:t>
            </w:r>
          </w:p>
        </w:tc>
        <w:tc>
          <w:tcPr>
            <w:tcW w:w="1288" w:type="dxa"/>
          </w:tcPr>
          <w:p w14:paraId="17CCFF93"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6.909,20</w:t>
            </w:r>
          </w:p>
        </w:tc>
      </w:tr>
      <w:tr w:rsidR="00551417" w:rsidRPr="00551417" w14:paraId="7029EEB6" w14:textId="77777777" w:rsidTr="00B03A05">
        <w:tc>
          <w:tcPr>
            <w:tcW w:w="616" w:type="dxa"/>
          </w:tcPr>
          <w:p w14:paraId="6B59A779"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lastRenderedPageBreak/>
              <w:t>0006</w:t>
            </w:r>
          </w:p>
        </w:tc>
        <w:tc>
          <w:tcPr>
            <w:tcW w:w="887" w:type="dxa"/>
          </w:tcPr>
          <w:p w14:paraId="697AB33B"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850046608</w:t>
            </w:r>
          </w:p>
        </w:tc>
        <w:tc>
          <w:tcPr>
            <w:tcW w:w="3635" w:type="dxa"/>
          </w:tcPr>
          <w:p w14:paraId="233ADC64"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BOLA DE FUTEBOL DE CAMPO (64 A 66 CM</w:t>
            </w:r>
            <w:proofErr w:type="gramStart"/>
            <w:r w:rsidRPr="00551417">
              <w:rPr>
                <w:rFonts w:ascii="Arial Narrow" w:hAnsi="Arial Narrow"/>
              </w:rPr>
              <w:t>):INDICADA</w:t>
            </w:r>
            <w:proofErr w:type="gramEnd"/>
            <w:r w:rsidRPr="00551417">
              <w:rPr>
                <w:rFonts w:ascii="Arial Narrow" w:hAnsi="Arial Narrow"/>
              </w:rPr>
              <w:t xml:space="preserve"> PARA CATEGORIA INFANTIL. </w:t>
            </w:r>
            <w:proofErr w:type="gramStart"/>
            <w:r w:rsidRPr="00551417">
              <w:rPr>
                <w:rFonts w:ascii="Arial Narrow" w:hAnsi="Arial Narrow"/>
              </w:rPr>
              <w:t>MATERIAL:POLIUTIRENO</w:t>
            </w:r>
            <w:proofErr w:type="gramEnd"/>
            <w:r w:rsidRPr="00551417">
              <w:rPr>
                <w:rFonts w:ascii="Arial Narrow" w:hAnsi="Arial Narrow"/>
              </w:rPr>
              <w:t>, CAMARA DE BÚTIL, CATEGORIAINFANTIL. 64 - 66 CM, 350 - 390 G</w:t>
            </w:r>
          </w:p>
        </w:tc>
        <w:tc>
          <w:tcPr>
            <w:tcW w:w="934" w:type="dxa"/>
          </w:tcPr>
          <w:p w14:paraId="2425A8C5"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53C8492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15</w:t>
            </w:r>
          </w:p>
        </w:tc>
        <w:tc>
          <w:tcPr>
            <w:tcW w:w="1235" w:type="dxa"/>
          </w:tcPr>
          <w:p w14:paraId="45AA86B3"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109,84</w:t>
            </w:r>
          </w:p>
        </w:tc>
        <w:tc>
          <w:tcPr>
            <w:tcW w:w="1288" w:type="dxa"/>
          </w:tcPr>
          <w:p w14:paraId="39FE69B4"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1.647,60</w:t>
            </w:r>
          </w:p>
        </w:tc>
      </w:tr>
      <w:tr w:rsidR="00551417" w:rsidRPr="00551417" w14:paraId="3863695C" w14:textId="77777777" w:rsidTr="00B03A05">
        <w:tc>
          <w:tcPr>
            <w:tcW w:w="616" w:type="dxa"/>
          </w:tcPr>
          <w:p w14:paraId="13B7B18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0007</w:t>
            </w:r>
          </w:p>
        </w:tc>
        <w:tc>
          <w:tcPr>
            <w:tcW w:w="887" w:type="dxa"/>
          </w:tcPr>
          <w:p w14:paraId="09227A2A"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850046607</w:t>
            </w:r>
          </w:p>
        </w:tc>
        <w:tc>
          <w:tcPr>
            <w:tcW w:w="3635" w:type="dxa"/>
          </w:tcPr>
          <w:p w14:paraId="0AB542E0"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BOLA DE FUTSAL ADULTO (A PARTIR DO SUB-15) - INDICADA PARA CATEGORIAADULTO. MATERIAL: POLIURETILENO, CÂMARA BUTIL, MIOLO REMOVÍVEL, ADULTOMASCULINO E FEMININO, SUB-20, SUB- 17 E SUB-</w:t>
            </w:r>
            <w:proofErr w:type="gramStart"/>
            <w:r w:rsidRPr="00551417">
              <w:rPr>
                <w:rFonts w:ascii="Arial Narrow" w:hAnsi="Arial Narrow"/>
              </w:rPr>
              <w:t>15 .</w:t>
            </w:r>
            <w:proofErr w:type="gramEnd"/>
            <w:r w:rsidRPr="00551417">
              <w:rPr>
                <w:rFonts w:ascii="Arial Narrow" w:hAnsi="Arial Narrow"/>
              </w:rPr>
              <w:t xml:space="preserve"> CIRCUNFERÊNCIA: 61 A 64 CM E 410 A 440G DE MASSA</w:t>
            </w:r>
          </w:p>
        </w:tc>
        <w:tc>
          <w:tcPr>
            <w:tcW w:w="934" w:type="dxa"/>
          </w:tcPr>
          <w:p w14:paraId="66D345E4"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522D36B6"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30</w:t>
            </w:r>
          </w:p>
        </w:tc>
        <w:tc>
          <w:tcPr>
            <w:tcW w:w="1235" w:type="dxa"/>
          </w:tcPr>
          <w:p w14:paraId="2B98B9C3"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134,28</w:t>
            </w:r>
          </w:p>
        </w:tc>
        <w:tc>
          <w:tcPr>
            <w:tcW w:w="1288" w:type="dxa"/>
          </w:tcPr>
          <w:p w14:paraId="1D1B38EC"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4.028,40</w:t>
            </w:r>
          </w:p>
        </w:tc>
      </w:tr>
      <w:tr w:rsidR="00551417" w:rsidRPr="00551417" w14:paraId="13D54AFC" w14:textId="77777777" w:rsidTr="00B03A05">
        <w:tc>
          <w:tcPr>
            <w:tcW w:w="616" w:type="dxa"/>
          </w:tcPr>
          <w:p w14:paraId="58CDCE07"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0008</w:t>
            </w:r>
          </w:p>
        </w:tc>
        <w:tc>
          <w:tcPr>
            <w:tcW w:w="887" w:type="dxa"/>
          </w:tcPr>
          <w:p w14:paraId="6A65DA0D"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850046606</w:t>
            </w:r>
          </w:p>
        </w:tc>
        <w:tc>
          <w:tcPr>
            <w:tcW w:w="3635" w:type="dxa"/>
          </w:tcPr>
          <w:p w14:paraId="606B1A0F"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BOLA DE FUTSAL MIRIM (SUB-11) - INDICADA PARACATEGORIA MIRIM (SUB- 11). MATERIAL: EMPOLIURETILENO, CAMARA BUTIL, SUB-11 E SUB- 13.CIRCUNFERÊNCIA: 50 A 55 CM E 300 A 350 G DEMASSA</w:t>
            </w:r>
          </w:p>
        </w:tc>
        <w:tc>
          <w:tcPr>
            <w:tcW w:w="934" w:type="dxa"/>
          </w:tcPr>
          <w:p w14:paraId="07D39C87"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5C2889C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30</w:t>
            </w:r>
          </w:p>
        </w:tc>
        <w:tc>
          <w:tcPr>
            <w:tcW w:w="1235" w:type="dxa"/>
          </w:tcPr>
          <w:p w14:paraId="1A3BAED5"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173,39</w:t>
            </w:r>
          </w:p>
        </w:tc>
        <w:tc>
          <w:tcPr>
            <w:tcW w:w="1288" w:type="dxa"/>
          </w:tcPr>
          <w:p w14:paraId="7EAED2AE"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5.201,70</w:t>
            </w:r>
          </w:p>
        </w:tc>
      </w:tr>
      <w:tr w:rsidR="00551417" w:rsidRPr="00551417" w14:paraId="1FB0CED3" w14:textId="77777777" w:rsidTr="00B03A05">
        <w:tc>
          <w:tcPr>
            <w:tcW w:w="616" w:type="dxa"/>
          </w:tcPr>
          <w:p w14:paraId="78AA5D11"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0009</w:t>
            </w:r>
          </w:p>
        </w:tc>
        <w:tc>
          <w:tcPr>
            <w:tcW w:w="887" w:type="dxa"/>
          </w:tcPr>
          <w:p w14:paraId="3AC145DE"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850046610</w:t>
            </w:r>
          </w:p>
        </w:tc>
        <w:tc>
          <w:tcPr>
            <w:tcW w:w="3635" w:type="dxa"/>
          </w:tcPr>
          <w:p w14:paraId="23A236AF"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 xml:space="preserve">BOLA DE HANDEBOL Nº1 (49 A 51 CM) - INDICADAPARA EQUIPES FEMININAS MINI, MIRIM E </w:t>
            </w:r>
            <w:proofErr w:type="gramStart"/>
            <w:r w:rsidRPr="00551417">
              <w:rPr>
                <w:rFonts w:ascii="Arial Narrow" w:hAnsi="Arial Narrow"/>
              </w:rPr>
              <w:t>INFANTIL(</w:t>
            </w:r>
            <w:proofErr w:type="gramEnd"/>
            <w:r w:rsidRPr="00551417">
              <w:rPr>
                <w:rFonts w:ascii="Arial Narrow" w:hAnsi="Arial Narrow"/>
              </w:rPr>
              <w:t xml:space="preserve">ENTRE 8 E 14 ANOS) E EQUIPES MASCULINAS MINI EMIRIM (ENTRE 8 E 12 ANOS). </w:t>
            </w:r>
            <w:proofErr w:type="gramStart"/>
            <w:r w:rsidRPr="00551417">
              <w:rPr>
                <w:rFonts w:ascii="Arial Narrow" w:hAnsi="Arial Narrow"/>
              </w:rPr>
              <w:t>MATERIAL:POLIURETILENO</w:t>
            </w:r>
            <w:proofErr w:type="gramEnd"/>
            <w:r w:rsidRPr="00551417">
              <w:rPr>
                <w:rFonts w:ascii="Arial Narrow" w:hAnsi="Arial Narrow"/>
              </w:rPr>
              <w:t>, CAMARA DE AR DE BUTIL, MIOLOREMOVÍVEL. CIRCUNFERÊNCIA: 49 - 51 CM E 230 - 270G (TAMANHO 1 DA I.H.F.)</w:t>
            </w:r>
          </w:p>
        </w:tc>
        <w:tc>
          <w:tcPr>
            <w:tcW w:w="934" w:type="dxa"/>
          </w:tcPr>
          <w:p w14:paraId="211893AB"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46E5D486"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20</w:t>
            </w:r>
          </w:p>
        </w:tc>
        <w:tc>
          <w:tcPr>
            <w:tcW w:w="1235" w:type="dxa"/>
          </w:tcPr>
          <w:p w14:paraId="7A16E481"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122,06</w:t>
            </w:r>
          </w:p>
        </w:tc>
        <w:tc>
          <w:tcPr>
            <w:tcW w:w="1288" w:type="dxa"/>
          </w:tcPr>
          <w:p w14:paraId="5B49222C"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2.441,20</w:t>
            </w:r>
          </w:p>
        </w:tc>
      </w:tr>
      <w:tr w:rsidR="00551417" w:rsidRPr="00551417" w14:paraId="4365F3FB" w14:textId="77777777" w:rsidTr="00B03A05">
        <w:tc>
          <w:tcPr>
            <w:tcW w:w="616" w:type="dxa"/>
          </w:tcPr>
          <w:p w14:paraId="5CFB2A26"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0010</w:t>
            </w:r>
          </w:p>
        </w:tc>
        <w:tc>
          <w:tcPr>
            <w:tcW w:w="887" w:type="dxa"/>
          </w:tcPr>
          <w:p w14:paraId="2A8CE82C"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850046611</w:t>
            </w:r>
          </w:p>
        </w:tc>
        <w:tc>
          <w:tcPr>
            <w:tcW w:w="3635" w:type="dxa"/>
          </w:tcPr>
          <w:p w14:paraId="7AB396D4"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 xml:space="preserve">BOLA DE HANDEBOL Nº2 (54 A 56 CM) - INDICADAPARA EQUIPES FEMININAS CADETE E ACIMA (ACIMADE 14 ANOS) E EQUIPES MASCULINAS INFANTIL ECADETE (ENTRE 12 E 16 ANOS). </w:t>
            </w:r>
            <w:proofErr w:type="gramStart"/>
            <w:r w:rsidRPr="00551417">
              <w:rPr>
                <w:rFonts w:ascii="Arial Narrow" w:hAnsi="Arial Narrow"/>
              </w:rPr>
              <w:t>MATERIAL:POLIURETILENO</w:t>
            </w:r>
            <w:proofErr w:type="gramEnd"/>
            <w:r w:rsidRPr="00551417">
              <w:rPr>
                <w:rFonts w:ascii="Arial Narrow" w:hAnsi="Arial Narrow"/>
              </w:rPr>
              <w:t>, C MARA DE AR DE BUTIL, MIOLOREMOVÍVEL. CIRCUFERÊNCIA: 54 - 56 CM E 325 A 400G (TAMANHO 2 DA I.H.F.)</w:t>
            </w:r>
          </w:p>
        </w:tc>
        <w:tc>
          <w:tcPr>
            <w:tcW w:w="934" w:type="dxa"/>
          </w:tcPr>
          <w:p w14:paraId="56AE41B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761C0FAD"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20</w:t>
            </w:r>
          </w:p>
        </w:tc>
        <w:tc>
          <w:tcPr>
            <w:tcW w:w="1235" w:type="dxa"/>
          </w:tcPr>
          <w:p w14:paraId="2D9245E7"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146,50</w:t>
            </w:r>
          </w:p>
        </w:tc>
        <w:tc>
          <w:tcPr>
            <w:tcW w:w="1288" w:type="dxa"/>
          </w:tcPr>
          <w:p w14:paraId="5F9071AD"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2.930,00</w:t>
            </w:r>
          </w:p>
        </w:tc>
      </w:tr>
      <w:tr w:rsidR="00551417" w:rsidRPr="00551417" w14:paraId="323B304A" w14:textId="77777777" w:rsidTr="00B03A05">
        <w:tc>
          <w:tcPr>
            <w:tcW w:w="616" w:type="dxa"/>
          </w:tcPr>
          <w:p w14:paraId="394DC0D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0011</w:t>
            </w:r>
          </w:p>
        </w:tc>
        <w:tc>
          <w:tcPr>
            <w:tcW w:w="887" w:type="dxa"/>
          </w:tcPr>
          <w:p w14:paraId="76ECF8E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850046609</w:t>
            </w:r>
          </w:p>
        </w:tc>
        <w:tc>
          <w:tcPr>
            <w:tcW w:w="3635" w:type="dxa"/>
          </w:tcPr>
          <w:p w14:paraId="7C16E56D"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BOLA DE VOLEIBOL (65 A 67 CM) - INDICADA PARACATEGORIA ADULTO. MATERIAL: MICROFIBRA. PESOCHEIA 260 A 280G. CIRCUNFERÊNCIA 65 A 67 CM.CARACTERISTICAS ADICIONAIS: MATRIZADA, COMMIOLO SUBSTITUÍVEL</w:t>
            </w:r>
          </w:p>
        </w:tc>
        <w:tc>
          <w:tcPr>
            <w:tcW w:w="934" w:type="dxa"/>
          </w:tcPr>
          <w:p w14:paraId="156C8980"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7FE3B38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30</w:t>
            </w:r>
          </w:p>
        </w:tc>
        <w:tc>
          <w:tcPr>
            <w:tcW w:w="1235" w:type="dxa"/>
          </w:tcPr>
          <w:p w14:paraId="5D6C80C4"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268,69</w:t>
            </w:r>
          </w:p>
        </w:tc>
        <w:tc>
          <w:tcPr>
            <w:tcW w:w="1288" w:type="dxa"/>
          </w:tcPr>
          <w:p w14:paraId="2694B6F2"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8.060,70</w:t>
            </w:r>
          </w:p>
        </w:tc>
      </w:tr>
      <w:tr w:rsidR="00551417" w:rsidRPr="00551417" w14:paraId="0D7D6B34" w14:textId="77777777" w:rsidTr="00B03A05">
        <w:tc>
          <w:tcPr>
            <w:tcW w:w="616" w:type="dxa"/>
          </w:tcPr>
          <w:p w14:paraId="23B86093"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0012</w:t>
            </w:r>
          </w:p>
        </w:tc>
        <w:tc>
          <w:tcPr>
            <w:tcW w:w="887" w:type="dxa"/>
          </w:tcPr>
          <w:p w14:paraId="735DAB2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850046614</w:t>
            </w:r>
          </w:p>
        </w:tc>
        <w:tc>
          <w:tcPr>
            <w:tcW w:w="3635" w:type="dxa"/>
          </w:tcPr>
          <w:p w14:paraId="6B7B3F58"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BOLA INICIAÇÃO 08, COMPOSTO DE BORRACHA,PESO: 110-120 G, CIRCUNFERÊNCIA: 40-42 CM, COMRANHURAS NA SUA SUPERFÍCIE, FACILITANDO APEGADA</w:t>
            </w:r>
          </w:p>
        </w:tc>
        <w:tc>
          <w:tcPr>
            <w:tcW w:w="934" w:type="dxa"/>
          </w:tcPr>
          <w:p w14:paraId="723A06E1"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3726E5F1"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20</w:t>
            </w:r>
          </w:p>
        </w:tc>
        <w:tc>
          <w:tcPr>
            <w:tcW w:w="1235" w:type="dxa"/>
          </w:tcPr>
          <w:p w14:paraId="6A50204C"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32,99</w:t>
            </w:r>
          </w:p>
        </w:tc>
        <w:tc>
          <w:tcPr>
            <w:tcW w:w="1288" w:type="dxa"/>
          </w:tcPr>
          <w:p w14:paraId="1EF3E3F8"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659,80</w:t>
            </w:r>
          </w:p>
        </w:tc>
      </w:tr>
      <w:tr w:rsidR="00551417" w:rsidRPr="00551417" w14:paraId="7A65A404" w14:textId="77777777" w:rsidTr="00B03A05">
        <w:tc>
          <w:tcPr>
            <w:tcW w:w="616" w:type="dxa"/>
          </w:tcPr>
          <w:p w14:paraId="1F864FA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0013</w:t>
            </w:r>
          </w:p>
        </w:tc>
        <w:tc>
          <w:tcPr>
            <w:tcW w:w="887" w:type="dxa"/>
          </w:tcPr>
          <w:p w14:paraId="7EAAA87C"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850046615</w:t>
            </w:r>
          </w:p>
        </w:tc>
        <w:tc>
          <w:tcPr>
            <w:tcW w:w="3635" w:type="dxa"/>
          </w:tcPr>
          <w:p w14:paraId="740E8FAF"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BOLA INICIAÇÃO 10, COMPOSTO DE BORRACHA,PESO: 150-160 G, CIRCUNFERÊNCIA: 48-50 CM, COMRANHURAS NA SUA SUPERFÍCIE, FACILITANDO APEGADA</w:t>
            </w:r>
          </w:p>
        </w:tc>
        <w:tc>
          <w:tcPr>
            <w:tcW w:w="934" w:type="dxa"/>
          </w:tcPr>
          <w:p w14:paraId="6DAB297A"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5A6325BB"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20</w:t>
            </w:r>
          </w:p>
        </w:tc>
        <w:tc>
          <w:tcPr>
            <w:tcW w:w="1235" w:type="dxa"/>
          </w:tcPr>
          <w:p w14:paraId="28AB4CE1"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28,69</w:t>
            </w:r>
          </w:p>
        </w:tc>
        <w:tc>
          <w:tcPr>
            <w:tcW w:w="1288" w:type="dxa"/>
          </w:tcPr>
          <w:p w14:paraId="4EB11453"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573,80</w:t>
            </w:r>
          </w:p>
        </w:tc>
      </w:tr>
      <w:tr w:rsidR="00551417" w:rsidRPr="00551417" w14:paraId="3EF6F877" w14:textId="77777777" w:rsidTr="00B03A05">
        <w:tc>
          <w:tcPr>
            <w:tcW w:w="616" w:type="dxa"/>
          </w:tcPr>
          <w:p w14:paraId="285234ED"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lastRenderedPageBreak/>
              <w:t>0014</w:t>
            </w:r>
          </w:p>
        </w:tc>
        <w:tc>
          <w:tcPr>
            <w:tcW w:w="887" w:type="dxa"/>
          </w:tcPr>
          <w:p w14:paraId="74C52B2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850046612</w:t>
            </w:r>
          </w:p>
        </w:tc>
        <w:tc>
          <w:tcPr>
            <w:tcW w:w="3635" w:type="dxa"/>
          </w:tcPr>
          <w:p w14:paraId="4B158D2D"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BOLA MEDICINAL DE 1 KG; CONFECCIONADA EMBORRACHA REFORÇADA COM SUPERFÍCIE RUGOSA,MATRIZADA COM MIOLO REMOVÍVEL</w:t>
            </w:r>
          </w:p>
        </w:tc>
        <w:tc>
          <w:tcPr>
            <w:tcW w:w="934" w:type="dxa"/>
          </w:tcPr>
          <w:p w14:paraId="14D5C3B4"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67C18763"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6</w:t>
            </w:r>
          </w:p>
        </w:tc>
        <w:tc>
          <w:tcPr>
            <w:tcW w:w="1235" w:type="dxa"/>
          </w:tcPr>
          <w:p w14:paraId="0673C73F"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136,46</w:t>
            </w:r>
          </w:p>
        </w:tc>
        <w:tc>
          <w:tcPr>
            <w:tcW w:w="1288" w:type="dxa"/>
          </w:tcPr>
          <w:p w14:paraId="22AF6D0B"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818,76</w:t>
            </w:r>
          </w:p>
        </w:tc>
      </w:tr>
      <w:tr w:rsidR="00551417" w:rsidRPr="00551417" w14:paraId="74082A58" w14:textId="77777777" w:rsidTr="00B03A05">
        <w:tc>
          <w:tcPr>
            <w:tcW w:w="616" w:type="dxa"/>
          </w:tcPr>
          <w:p w14:paraId="23A6D349"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0015</w:t>
            </w:r>
          </w:p>
        </w:tc>
        <w:tc>
          <w:tcPr>
            <w:tcW w:w="887" w:type="dxa"/>
          </w:tcPr>
          <w:p w14:paraId="52045A21"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850046613</w:t>
            </w:r>
          </w:p>
        </w:tc>
        <w:tc>
          <w:tcPr>
            <w:tcW w:w="3635" w:type="dxa"/>
          </w:tcPr>
          <w:p w14:paraId="0C029030"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BOLA MEDICINAL DE 2 KG; CONFECCIONADA EMBORRACHA REFORÇADA COM SUPERFÍCIE RUGOSA,MATRIZADA COM MIOLO REMOVÍVEL</w:t>
            </w:r>
          </w:p>
        </w:tc>
        <w:tc>
          <w:tcPr>
            <w:tcW w:w="934" w:type="dxa"/>
          </w:tcPr>
          <w:p w14:paraId="59624000"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293E338B"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6</w:t>
            </w:r>
          </w:p>
        </w:tc>
        <w:tc>
          <w:tcPr>
            <w:tcW w:w="1235" w:type="dxa"/>
          </w:tcPr>
          <w:p w14:paraId="524C126B"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176,82</w:t>
            </w:r>
          </w:p>
        </w:tc>
        <w:tc>
          <w:tcPr>
            <w:tcW w:w="1288" w:type="dxa"/>
          </w:tcPr>
          <w:p w14:paraId="4B6B722E"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1.060,92</w:t>
            </w:r>
          </w:p>
        </w:tc>
      </w:tr>
      <w:tr w:rsidR="00551417" w:rsidRPr="00551417" w14:paraId="7CAD8B76" w14:textId="77777777" w:rsidTr="00B03A05">
        <w:tc>
          <w:tcPr>
            <w:tcW w:w="616" w:type="dxa"/>
          </w:tcPr>
          <w:p w14:paraId="784D77CA"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0016</w:t>
            </w:r>
          </w:p>
        </w:tc>
        <w:tc>
          <w:tcPr>
            <w:tcW w:w="887" w:type="dxa"/>
          </w:tcPr>
          <w:p w14:paraId="4EF96A1B"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850046603</w:t>
            </w:r>
          </w:p>
        </w:tc>
        <w:tc>
          <w:tcPr>
            <w:tcW w:w="3635" w:type="dxa"/>
          </w:tcPr>
          <w:p w14:paraId="51687309"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BOMBA DE INFLAR CONFECCIONADA EM MATERIALSINTÉTICO COM APROXIMADAMENTE 20CM; AGULHA4 CM; PESO 100 GRAMAS E MANGUEIRAAPROXIMADAMENTE 18CM</w:t>
            </w:r>
          </w:p>
        </w:tc>
        <w:tc>
          <w:tcPr>
            <w:tcW w:w="934" w:type="dxa"/>
          </w:tcPr>
          <w:p w14:paraId="2F12095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61FC5B97"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6</w:t>
            </w:r>
          </w:p>
        </w:tc>
        <w:tc>
          <w:tcPr>
            <w:tcW w:w="1235" w:type="dxa"/>
          </w:tcPr>
          <w:p w14:paraId="295290AA"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42,65</w:t>
            </w:r>
          </w:p>
        </w:tc>
        <w:tc>
          <w:tcPr>
            <w:tcW w:w="1288" w:type="dxa"/>
          </w:tcPr>
          <w:p w14:paraId="5F84974F"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255,90</w:t>
            </w:r>
          </w:p>
        </w:tc>
      </w:tr>
      <w:tr w:rsidR="00551417" w:rsidRPr="00551417" w14:paraId="609DD091" w14:textId="77777777" w:rsidTr="00B03A05">
        <w:tc>
          <w:tcPr>
            <w:tcW w:w="616" w:type="dxa"/>
          </w:tcPr>
          <w:p w14:paraId="28CC1EF0"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0017</w:t>
            </w:r>
          </w:p>
        </w:tc>
        <w:tc>
          <w:tcPr>
            <w:tcW w:w="887" w:type="dxa"/>
          </w:tcPr>
          <w:p w14:paraId="39CB9469"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850046624</w:t>
            </w:r>
          </w:p>
        </w:tc>
        <w:tc>
          <w:tcPr>
            <w:tcW w:w="3635" w:type="dxa"/>
          </w:tcPr>
          <w:p w14:paraId="520954F6"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CAMISA EM MALHA DRY FIT COM SUBLIMAÇÃO -LAYOUT DEFINIDO PELO ÓRGÃO - G</w:t>
            </w:r>
          </w:p>
        </w:tc>
        <w:tc>
          <w:tcPr>
            <w:tcW w:w="934" w:type="dxa"/>
          </w:tcPr>
          <w:p w14:paraId="4B0D52E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5931890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211</w:t>
            </w:r>
          </w:p>
        </w:tc>
        <w:tc>
          <w:tcPr>
            <w:tcW w:w="1235" w:type="dxa"/>
          </w:tcPr>
          <w:p w14:paraId="5C63DFEF"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43,41</w:t>
            </w:r>
          </w:p>
        </w:tc>
        <w:tc>
          <w:tcPr>
            <w:tcW w:w="1288" w:type="dxa"/>
          </w:tcPr>
          <w:p w14:paraId="7E92CBB5"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9.159,51</w:t>
            </w:r>
          </w:p>
        </w:tc>
      </w:tr>
      <w:tr w:rsidR="00551417" w:rsidRPr="00551417" w14:paraId="19030840" w14:textId="77777777" w:rsidTr="00B03A05">
        <w:tc>
          <w:tcPr>
            <w:tcW w:w="616" w:type="dxa"/>
          </w:tcPr>
          <w:p w14:paraId="21574795"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0018</w:t>
            </w:r>
          </w:p>
        </w:tc>
        <w:tc>
          <w:tcPr>
            <w:tcW w:w="887" w:type="dxa"/>
          </w:tcPr>
          <w:p w14:paraId="2C61F11A"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850046625</w:t>
            </w:r>
          </w:p>
        </w:tc>
        <w:tc>
          <w:tcPr>
            <w:tcW w:w="3635" w:type="dxa"/>
          </w:tcPr>
          <w:p w14:paraId="446B4158"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CAMISA EM MALHA DRY FIT COM SUBLIMAÇÃO -LAYOUT DEFINIDO PELO ÓRGÃO - GG</w:t>
            </w:r>
          </w:p>
        </w:tc>
        <w:tc>
          <w:tcPr>
            <w:tcW w:w="934" w:type="dxa"/>
          </w:tcPr>
          <w:p w14:paraId="61B6B11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38B3F327"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127</w:t>
            </w:r>
          </w:p>
        </w:tc>
        <w:tc>
          <w:tcPr>
            <w:tcW w:w="1235" w:type="dxa"/>
          </w:tcPr>
          <w:p w14:paraId="6A84036B"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43,41</w:t>
            </w:r>
          </w:p>
        </w:tc>
        <w:tc>
          <w:tcPr>
            <w:tcW w:w="1288" w:type="dxa"/>
          </w:tcPr>
          <w:p w14:paraId="6584216C"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5.513,07</w:t>
            </w:r>
          </w:p>
        </w:tc>
      </w:tr>
      <w:tr w:rsidR="00551417" w:rsidRPr="00551417" w14:paraId="6232A682" w14:textId="77777777" w:rsidTr="00B03A05">
        <w:tc>
          <w:tcPr>
            <w:tcW w:w="616" w:type="dxa"/>
          </w:tcPr>
          <w:p w14:paraId="246034D3"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0019</w:t>
            </w:r>
          </w:p>
        </w:tc>
        <w:tc>
          <w:tcPr>
            <w:tcW w:w="887" w:type="dxa"/>
          </w:tcPr>
          <w:p w14:paraId="19D757A0"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850046628</w:t>
            </w:r>
          </w:p>
        </w:tc>
        <w:tc>
          <w:tcPr>
            <w:tcW w:w="3635" w:type="dxa"/>
          </w:tcPr>
          <w:p w14:paraId="754947D9"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CAMISA EM MALHA DRY FIT COM SUBLIMAÇÃO -LAYOUT DEFINIDO PELO ÓRGÃO - G (II)</w:t>
            </w:r>
          </w:p>
        </w:tc>
        <w:tc>
          <w:tcPr>
            <w:tcW w:w="934" w:type="dxa"/>
          </w:tcPr>
          <w:p w14:paraId="17564EEA"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651E1CE1"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w:t>
            </w:r>
          </w:p>
        </w:tc>
        <w:tc>
          <w:tcPr>
            <w:tcW w:w="1235" w:type="dxa"/>
          </w:tcPr>
          <w:p w14:paraId="4F46D494"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43,41</w:t>
            </w:r>
          </w:p>
        </w:tc>
        <w:tc>
          <w:tcPr>
            <w:tcW w:w="1288" w:type="dxa"/>
          </w:tcPr>
          <w:p w14:paraId="6B5620BB"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86,82</w:t>
            </w:r>
          </w:p>
        </w:tc>
      </w:tr>
      <w:tr w:rsidR="00551417" w:rsidRPr="00551417" w14:paraId="5354AF51" w14:textId="77777777" w:rsidTr="00B03A05">
        <w:tc>
          <w:tcPr>
            <w:tcW w:w="616" w:type="dxa"/>
          </w:tcPr>
          <w:p w14:paraId="4C2ABDBD"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0020</w:t>
            </w:r>
          </w:p>
        </w:tc>
        <w:tc>
          <w:tcPr>
            <w:tcW w:w="887" w:type="dxa"/>
          </w:tcPr>
          <w:p w14:paraId="1EBDE6C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850046623</w:t>
            </w:r>
          </w:p>
        </w:tc>
        <w:tc>
          <w:tcPr>
            <w:tcW w:w="3635" w:type="dxa"/>
          </w:tcPr>
          <w:p w14:paraId="764C634B"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 xml:space="preserve">CAMISA EM MALHA DRY FIT COM SUBLIMAÇÃO -LAYOUT DEFINIDO PELO ÓRGÃO - M -   </w:t>
            </w:r>
          </w:p>
        </w:tc>
        <w:tc>
          <w:tcPr>
            <w:tcW w:w="934" w:type="dxa"/>
          </w:tcPr>
          <w:p w14:paraId="6B8A3B1D"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310AC5F1"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296</w:t>
            </w:r>
          </w:p>
        </w:tc>
        <w:tc>
          <w:tcPr>
            <w:tcW w:w="1235" w:type="dxa"/>
          </w:tcPr>
          <w:p w14:paraId="05587284"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43,41</w:t>
            </w:r>
          </w:p>
        </w:tc>
        <w:tc>
          <w:tcPr>
            <w:tcW w:w="1288" w:type="dxa"/>
          </w:tcPr>
          <w:p w14:paraId="2D2DDBC4"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12.849,36</w:t>
            </w:r>
          </w:p>
        </w:tc>
      </w:tr>
      <w:tr w:rsidR="00551417" w:rsidRPr="00551417" w14:paraId="209EE4F8" w14:textId="77777777" w:rsidTr="00B03A05">
        <w:tc>
          <w:tcPr>
            <w:tcW w:w="616" w:type="dxa"/>
          </w:tcPr>
          <w:p w14:paraId="72D68A5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0021</w:t>
            </w:r>
          </w:p>
        </w:tc>
        <w:tc>
          <w:tcPr>
            <w:tcW w:w="887" w:type="dxa"/>
          </w:tcPr>
          <w:p w14:paraId="2B863C9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850046627</w:t>
            </w:r>
          </w:p>
        </w:tc>
        <w:tc>
          <w:tcPr>
            <w:tcW w:w="3635" w:type="dxa"/>
          </w:tcPr>
          <w:p w14:paraId="57CF58FA"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CAMISA EM MALHA DRY FIT COM SUBLIMAÇÃO -LAYOUT DEFINIDO PELO ÓRGÃO - M (II)</w:t>
            </w:r>
          </w:p>
        </w:tc>
        <w:tc>
          <w:tcPr>
            <w:tcW w:w="934" w:type="dxa"/>
          </w:tcPr>
          <w:p w14:paraId="48954CC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22AF65F5"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7</w:t>
            </w:r>
          </w:p>
        </w:tc>
        <w:tc>
          <w:tcPr>
            <w:tcW w:w="1235" w:type="dxa"/>
          </w:tcPr>
          <w:p w14:paraId="3DE71E8D"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43,41</w:t>
            </w:r>
          </w:p>
        </w:tc>
        <w:tc>
          <w:tcPr>
            <w:tcW w:w="1288" w:type="dxa"/>
          </w:tcPr>
          <w:p w14:paraId="668BEA0D"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303,87</w:t>
            </w:r>
          </w:p>
        </w:tc>
      </w:tr>
      <w:tr w:rsidR="00551417" w:rsidRPr="00551417" w14:paraId="130AFC6E" w14:textId="77777777" w:rsidTr="00B03A05">
        <w:tc>
          <w:tcPr>
            <w:tcW w:w="616" w:type="dxa"/>
          </w:tcPr>
          <w:p w14:paraId="0AC2B55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0022</w:t>
            </w:r>
          </w:p>
        </w:tc>
        <w:tc>
          <w:tcPr>
            <w:tcW w:w="887" w:type="dxa"/>
          </w:tcPr>
          <w:p w14:paraId="6AB2B93E"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850046622</w:t>
            </w:r>
          </w:p>
        </w:tc>
        <w:tc>
          <w:tcPr>
            <w:tcW w:w="3635" w:type="dxa"/>
          </w:tcPr>
          <w:p w14:paraId="6579710A"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CAMISA EM MALHA DRY FIT COM SUBLIMAÇÃO -LAYOUT DEFINIDO PELO ÓRGÃO - P</w:t>
            </w:r>
          </w:p>
        </w:tc>
        <w:tc>
          <w:tcPr>
            <w:tcW w:w="934" w:type="dxa"/>
          </w:tcPr>
          <w:p w14:paraId="7EF26D96"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3563155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211</w:t>
            </w:r>
          </w:p>
        </w:tc>
        <w:tc>
          <w:tcPr>
            <w:tcW w:w="1235" w:type="dxa"/>
          </w:tcPr>
          <w:p w14:paraId="3536A291"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43,41</w:t>
            </w:r>
          </w:p>
        </w:tc>
        <w:tc>
          <w:tcPr>
            <w:tcW w:w="1288" w:type="dxa"/>
          </w:tcPr>
          <w:p w14:paraId="0C07671A"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9.159,51</w:t>
            </w:r>
          </w:p>
        </w:tc>
      </w:tr>
      <w:tr w:rsidR="00551417" w:rsidRPr="00551417" w14:paraId="20099811" w14:textId="77777777" w:rsidTr="00B03A05">
        <w:tc>
          <w:tcPr>
            <w:tcW w:w="616" w:type="dxa"/>
          </w:tcPr>
          <w:p w14:paraId="2782D357"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0023</w:t>
            </w:r>
          </w:p>
        </w:tc>
        <w:tc>
          <w:tcPr>
            <w:tcW w:w="887" w:type="dxa"/>
          </w:tcPr>
          <w:p w14:paraId="60F2801A"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850046626</w:t>
            </w:r>
          </w:p>
        </w:tc>
        <w:tc>
          <w:tcPr>
            <w:tcW w:w="3635" w:type="dxa"/>
          </w:tcPr>
          <w:p w14:paraId="52295AEF"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CAMISA EM MALHA DRY FIT COM SUBLIMAÇÃO -LAYOUT DEFINIDO PELO ÓRGÃO - P (II)</w:t>
            </w:r>
          </w:p>
        </w:tc>
        <w:tc>
          <w:tcPr>
            <w:tcW w:w="934" w:type="dxa"/>
          </w:tcPr>
          <w:p w14:paraId="17925579"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63E5C3D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9</w:t>
            </w:r>
          </w:p>
        </w:tc>
        <w:tc>
          <w:tcPr>
            <w:tcW w:w="1235" w:type="dxa"/>
          </w:tcPr>
          <w:p w14:paraId="00971ADA"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43,41</w:t>
            </w:r>
          </w:p>
        </w:tc>
        <w:tc>
          <w:tcPr>
            <w:tcW w:w="1288" w:type="dxa"/>
          </w:tcPr>
          <w:p w14:paraId="3FEDC775"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390,69</w:t>
            </w:r>
          </w:p>
        </w:tc>
      </w:tr>
      <w:tr w:rsidR="00551417" w:rsidRPr="00551417" w14:paraId="7F503328" w14:textId="77777777" w:rsidTr="00B03A05">
        <w:tc>
          <w:tcPr>
            <w:tcW w:w="616" w:type="dxa"/>
          </w:tcPr>
          <w:p w14:paraId="2B1B8AD6"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0024</w:t>
            </w:r>
          </w:p>
        </w:tc>
        <w:tc>
          <w:tcPr>
            <w:tcW w:w="887" w:type="dxa"/>
          </w:tcPr>
          <w:p w14:paraId="5AA9F23B"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850046630</w:t>
            </w:r>
          </w:p>
        </w:tc>
        <w:tc>
          <w:tcPr>
            <w:tcW w:w="3635" w:type="dxa"/>
          </w:tcPr>
          <w:p w14:paraId="44BEAE01"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COLCHONETE EM NAPA: COLCHONETEPARAGINÁSTICA. MATERIAL: NAPA CICAP. COR: AZULROYAL. DIMENSÕES APROXIMADAS DO PRODUTO(CM) - AXLXP: 95X44X3CM. PESO 1,3KG</w:t>
            </w:r>
          </w:p>
        </w:tc>
        <w:tc>
          <w:tcPr>
            <w:tcW w:w="934" w:type="dxa"/>
          </w:tcPr>
          <w:p w14:paraId="62263DC5"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701C8D7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40</w:t>
            </w:r>
          </w:p>
        </w:tc>
        <w:tc>
          <w:tcPr>
            <w:tcW w:w="1235" w:type="dxa"/>
          </w:tcPr>
          <w:p w14:paraId="126D46A9"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107,34</w:t>
            </w:r>
          </w:p>
        </w:tc>
        <w:tc>
          <w:tcPr>
            <w:tcW w:w="1288" w:type="dxa"/>
          </w:tcPr>
          <w:p w14:paraId="053C8F40"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4.293,60</w:t>
            </w:r>
          </w:p>
        </w:tc>
      </w:tr>
      <w:tr w:rsidR="00551417" w:rsidRPr="00551417" w14:paraId="3F2D94EF" w14:textId="77777777" w:rsidTr="00B03A05">
        <w:tc>
          <w:tcPr>
            <w:tcW w:w="616" w:type="dxa"/>
          </w:tcPr>
          <w:p w14:paraId="42C78C7A"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0025</w:t>
            </w:r>
          </w:p>
        </w:tc>
        <w:tc>
          <w:tcPr>
            <w:tcW w:w="887" w:type="dxa"/>
          </w:tcPr>
          <w:p w14:paraId="7C650367"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850046621</w:t>
            </w:r>
          </w:p>
        </w:tc>
        <w:tc>
          <w:tcPr>
            <w:tcW w:w="3635" w:type="dxa"/>
          </w:tcPr>
          <w:p w14:paraId="4A407383"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 xml:space="preserve">COLETE 100 % POLIÉSTER, DUPLA FACE, ELÁSTICOENCAPADO E DEBRUM NAS LATERAIS, SENDO: 64 CMDE ALTURA A PARTIR DA GOLA X 42 CM DE </w:t>
            </w:r>
            <w:proofErr w:type="gramStart"/>
            <w:r w:rsidRPr="00551417">
              <w:rPr>
                <w:rFonts w:ascii="Arial Narrow" w:hAnsi="Arial Narrow"/>
              </w:rPr>
              <w:t>LARGURA(</w:t>
            </w:r>
            <w:proofErr w:type="gramEnd"/>
            <w:r w:rsidRPr="00551417">
              <w:rPr>
                <w:rFonts w:ascii="Arial Narrow" w:hAnsi="Arial Narrow"/>
              </w:rPr>
              <w:t>+ 10CM DE ELÁSTICO). CARACTERÍSTICASADICIONAIS: LOGOMARCA DEFINIDA PELO ÓRGÃO - M</w:t>
            </w:r>
          </w:p>
        </w:tc>
        <w:tc>
          <w:tcPr>
            <w:tcW w:w="934" w:type="dxa"/>
          </w:tcPr>
          <w:p w14:paraId="259C546A"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795F2897"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80</w:t>
            </w:r>
          </w:p>
        </w:tc>
        <w:tc>
          <w:tcPr>
            <w:tcW w:w="1235" w:type="dxa"/>
          </w:tcPr>
          <w:p w14:paraId="52A53100"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22,39</w:t>
            </w:r>
          </w:p>
        </w:tc>
        <w:tc>
          <w:tcPr>
            <w:tcW w:w="1288" w:type="dxa"/>
          </w:tcPr>
          <w:p w14:paraId="2655A87D"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1.791,20</w:t>
            </w:r>
          </w:p>
        </w:tc>
      </w:tr>
      <w:tr w:rsidR="00551417" w:rsidRPr="00551417" w14:paraId="6FA77001" w14:textId="77777777" w:rsidTr="00B03A05">
        <w:tc>
          <w:tcPr>
            <w:tcW w:w="616" w:type="dxa"/>
          </w:tcPr>
          <w:p w14:paraId="52B76047"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0026</w:t>
            </w:r>
          </w:p>
        </w:tc>
        <w:tc>
          <w:tcPr>
            <w:tcW w:w="887" w:type="dxa"/>
          </w:tcPr>
          <w:p w14:paraId="5FF55A4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850046620</w:t>
            </w:r>
          </w:p>
        </w:tc>
        <w:tc>
          <w:tcPr>
            <w:tcW w:w="3635" w:type="dxa"/>
          </w:tcPr>
          <w:p w14:paraId="62948757"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 xml:space="preserve">COLETE 100 % POLIÉSTER, DUPLA FACE, ELÁSTICOENCAPADO E DEBRUM NAS LATERAIS, SENDO: 64 CMDE ALTURA A PARTIR DA GOLA X 42 CM DE </w:t>
            </w:r>
            <w:proofErr w:type="gramStart"/>
            <w:r w:rsidRPr="00551417">
              <w:rPr>
                <w:rFonts w:ascii="Arial Narrow" w:hAnsi="Arial Narrow"/>
              </w:rPr>
              <w:t>LARGURA(</w:t>
            </w:r>
            <w:proofErr w:type="gramEnd"/>
            <w:r w:rsidRPr="00551417">
              <w:rPr>
                <w:rFonts w:ascii="Arial Narrow" w:hAnsi="Arial Narrow"/>
              </w:rPr>
              <w:t xml:space="preserve">+ </w:t>
            </w:r>
            <w:r w:rsidRPr="00551417">
              <w:rPr>
                <w:rFonts w:ascii="Arial Narrow" w:hAnsi="Arial Narrow"/>
              </w:rPr>
              <w:lastRenderedPageBreak/>
              <w:t>10CM DE ELÁSTICO). CARACTERÍSTICASADICIONAIS: LOGOMARCA DEFINIDA PELO ÓRGÃO - P</w:t>
            </w:r>
          </w:p>
        </w:tc>
        <w:tc>
          <w:tcPr>
            <w:tcW w:w="934" w:type="dxa"/>
          </w:tcPr>
          <w:p w14:paraId="77190DFC"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lastRenderedPageBreak/>
              <w:t>UNIDADE</w:t>
            </w:r>
          </w:p>
        </w:tc>
        <w:tc>
          <w:tcPr>
            <w:tcW w:w="953" w:type="dxa"/>
          </w:tcPr>
          <w:p w14:paraId="173A86A4"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80</w:t>
            </w:r>
          </w:p>
        </w:tc>
        <w:tc>
          <w:tcPr>
            <w:tcW w:w="1235" w:type="dxa"/>
          </w:tcPr>
          <w:p w14:paraId="3B4C126D"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22,39</w:t>
            </w:r>
          </w:p>
        </w:tc>
        <w:tc>
          <w:tcPr>
            <w:tcW w:w="1288" w:type="dxa"/>
          </w:tcPr>
          <w:p w14:paraId="706BB90F"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1.791,20</w:t>
            </w:r>
          </w:p>
        </w:tc>
      </w:tr>
      <w:tr w:rsidR="00551417" w:rsidRPr="00551417" w14:paraId="1AC81F45" w14:textId="77777777" w:rsidTr="00B03A05">
        <w:tc>
          <w:tcPr>
            <w:tcW w:w="616" w:type="dxa"/>
          </w:tcPr>
          <w:p w14:paraId="0580C470"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lastRenderedPageBreak/>
              <w:t>0027</w:t>
            </w:r>
          </w:p>
        </w:tc>
        <w:tc>
          <w:tcPr>
            <w:tcW w:w="887" w:type="dxa"/>
          </w:tcPr>
          <w:p w14:paraId="37FCA9B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850046600</w:t>
            </w:r>
          </w:p>
        </w:tc>
        <w:tc>
          <w:tcPr>
            <w:tcW w:w="3635" w:type="dxa"/>
          </w:tcPr>
          <w:p w14:paraId="7307D80D"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CONE DEMARCATÓRIO (DISCO/CHAPÉU CHINÊS) -6,5CM DE ALTURA E 19,5CM DE DIAMETRO. MATERIALPLÁSTICO FLEXÍVEL</w:t>
            </w:r>
          </w:p>
        </w:tc>
        <w:tc>
          <w:tcPr>
            <w:tcW w:w="934" w:type="dxa"/>
          </w:tcPr>
          <w:p w14:paraId="0EF84D4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66B88B0E"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50</w:t>
            </w:r>
          </w:p>
        </w:tc>
        <w:tc>
          <w:tcPr>
            <w:tcW w:w="1235" w:type="dxa"/>
          </w:tcPr>
          <w:p w14:paraId="50BB8D20"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6,07</w:t>
            </w:r>
          </w:p>
        </w:tc>
        <w:tc>
          <w:tcPr>
            <w:tcW w:w="1288" w:type="dxa"/>
          </w:tcPr>
          <w:p w14:paraId="4621D3D3"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303,50</w:t>
            </w:r>
          </w:p>
        </w:tc>
      </w:tr>
      <w:tr w:rsidR="00551417" w:rsidRPr="00551417" w14:paraId="7A769B29" w14:textId="77777777" w:rsidTr="00B03A05">
        <w:tc>
          <w:tcPr>
            <w:tcW w:w="616" w:type="dxa"/>
          </w:tcPr>
          <w:p w14:paraId="0A6456D6"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0028</w:t>
            </w:r>
          </w:p>
        </w:tc>
        <w:tc>
          <w:tcPr>
            <w:tcW w:w="887" w:type="dxa"/>
          </w:tcPr>
          <w:p w14:paraId="46640F2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850046599</w:t>
            </w:r>
          </w:p>
        </w:tc>
        <w:tc>
          <w:tcPr>
            <w:tcW w:w="3635" w:type="dxa"/>
          </w:tcPr>
          <w:p w14:paraId="07A55875"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CONE PARA SINALIZAÇÃO, CONFECCIONADO EMCOMPOSTO SINTÉTICO. 50 CM DE ALTURA</w:t>
            </w:r>
          </w:p>
        </w:tc>
        <w:tc>
          <w:tcPr>
            <w:tcW w:w="934" w:type="dxa"/>
          </w:tcPr>
          <w:p w14:paraId="6D3F3075"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2C32DBE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25</w:t>
            </w:r>
          </w:p>
        </w:tc>
        <w:tc>
          <w:tcPr>
            <w:tcW w:w="1235" w:type="dxa"/>
          </w:tcPr>
          <w:p w14:paraId="362C3B2A"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12,06</w:t>
            </w:r>
          </w:p>
        </w:tc>
        <w:tc>
          <w:tcPr>
            <w:tcW w:w="1288" w:type="dxa"/>
          </w:tcPr>
          <w:p w14:paraId="59E67DD8"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301,50</w:t>
            </w:r>
          </w:p>
        </w:tc>
      </w:tr>
      <w:tr w:rsidR="00551417" w:rsidRPr="00551417" w14:paraId="0F2DAA03" w14:textId="77777777" w:rsidTr="00B03A05">
        <w:tc>
          <w:tcPr>
            <w:tcW w:w="616" w:type="dxa"/>
          </w:tcPr>
          <w:p w14:paraId="332B6FFA"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0029</w:t>
            </w:r>
          </w:p>
        </w:tc>
        <w:tc>
          <w:tcPr>
            <w:tcW w:w="887" w:type="dxa"/>
          </w:tcPr>
          <w:p w14:paraId="24739BDE"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850046601</w:t>
            </w:r>
          </w:p>
        </w:tc>
        <w:tc>
          <w:tcPr>
            <w:tcW w:w="3635" w:type="dxa"/>
          </w:tcPr>
          <w:p w14:paraId="022F6985"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CORDA NAVAL PARA EXERCÍCIOS, FEITA EM SISAL;PODE SER USADA EM DIVERSOS EXERCÍCIOS DEFORÇA, RESISTÊNCIA E POTÊNCIA; TAMBÉMUTILIZADA EM CIRCUITO DE TREINAMENTO.DIAMETRO: 50MM</w:t>
            </w:r>
          </w:p>
        </w:tc>
        <w:tc>
          <w:tcPr>
            <w:tcW w:w="934" w:type="dxa"/>
          </w:tcPr>
          <w:p w14:paraId="6FEFCCE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5D95E0D0"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w:t>
            </w:r>
          </w:p>
        </w:tc>
        <w:tc>
          <w:tcPr>
            <w:tcW w:w="1235" w:type="dxa"/>
          </w:tcPr>
          <w:p w14:paraId="59DE835F"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57,52</w:t>
            </w:r>
          </w:p>
        </w:tc>
        <w:tc>
          <w:tcPr>
            <w:tcW w:w="1288" w:type="dxa"/>
          </w:tcPr>
          <w:p w14:paraId="4862BE5C"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115,04</w:t>
            </w:r>
          </w:p>
        </w:tc>
      </w:tr>
      <w:tr w:rsidR="00551417" w:rsidRPr="00551417" w14:paraId="697EB989" w14:textId="77777777" w:rsidTr="00B03A05">
        <w:tc>
          <w:tcPr>
            <w:tcW w:w="616" w:type="dxa"/>
          </w:tcPr>
          <w:p w14:paraId="65DFFFB7"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0030</w:t>
            </w:r>
          </w:p>
        </w:tc>
        <w:tc>
          <w:tcPr>
            <w:tcW w:w="887" w:type="dxa"/>
          </w:tcPr>
          <w:p w14:paraId="5D620C62"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850046602</w:t>
            </w:r>
          </w:p>
        </w:tc>
        <w:tc>
          <w:tcPr>
            <w:tcW w:w="3635" w:type="dxa"/>
          </w:tcPr>
          <w:p w14:paraId="158203F0"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CRONÔMETRO, MATERIAL CARCAÇA PLÁSTICO ABS,TIPO BOLSO, TIPO MOSTRADOR DIGITAL,FUNCIONAMENTO BATERIA, CARACTERÍSTICASADICIONAIS COM ALARME</w:t>
            </w:r>
          </w:p>
        </w:tc>
        <w:tc>
          <w:tcPr>
            <w:tcW w:w="934" w:type="dxa"/>
          </w:tcPr>
          <w:p w14:paraId="37DDDD16"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5577791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4</w:t>
            </w:r>
          </w:p>
        </w:tc>
        <w:tc>
          <w:tcPr>
            <w:tcW w:w="1235" w:type="dxa"/>
          </w:tcPr>
          <w:p w14:paraId="636D8155"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54,08</w:t>
            </w:r>
          </w:p>
        </w:tc>
        <w:tc>
          <w:tcPr>
            <w:tcW w:w="1288" w:type="dxa"/>
          </w:tcPr>
          <w:p w14:paraId="7B077E21"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216,32</w:t>
            </w:r>
          </w:p>
        </w:tc>
      </w:tr>
      <w:tr w:rsidR="00551417" w:rsidRPr="00551417" w14:paraId="1A0D326B" w14:textId="77777777" w:rsidTr="00B03A05">
        <w:tc>
          <w:tcPr>
            <w:tcW w:w="616" w:type="dxa"/>
          </w:tcPr>
          <w:p w14:paraId="3DA0BF3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0031</w:t>
            </w:r>
          </w:p>
        </w:tc>
        <w:tc>
          <w:tcPr>
            <w:tcW w:w="887" w:type="dxa"/>
          </w:tcPr>
          <w:p w14:paraId="5AD4AA3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850046618</w:t>
            </w:r>
          </w:p>
        </w:tc>
        <w:tc>
          <w:tcPr>
            <w:tcW w:w="3635" w:type="dxa"/>
          </w:tcPr>
          <w:p w14:paraId="2B942A19"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REDE BASQUETE (PAR) CONFECCIONADA EM CORDATRANÇADA DE MONOFILAMENTO, 100% POLIETILENO(PE) 100 % EXTRA VIRGEM COM ALTO PADRÃO DEQUALIDADE E PROTEÇÃO AOS RAIOS ULTRAVIOLETA(UV), MEDINDO 0,60 CM ALTURA E 1,10 MCIRCUNFERÊNCIA COM CORDA DE 4,0MM ESPESSURA.NA MALHA 0,7X 0,7 CM (ESPAÇAMENTO)</w:t>
            </w:r>
          </w:p>
        </w:tc>
        <w:tc>
          <w:tcPr>
            <w:tcW w:w="934" w:type="dxa"/>
          </w:tcPr>
          <w:p w14:paraId="6E1FDA8B"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5710020D"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w:t>
            </w:r>
          </w:p>
        </w:tc>
        <w:tc>
          <w:tcPr>
            <w:tcW w:w="1235" w:type="dxa"/>
          </w:tcPr>
          <w:p w14:paraId="1C2B9ACB"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13,32</w:t>
            </w:r>
          </w:p>
        </w:tc>
        <w:tc>
          <w:tcPr>
            <w:tcW w:w="1288" w:type="dxa"/>
          </w:tcPr>
          <w:p w14:paraId="4FDE3111"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26,64</w:t>
            </w:r>
          </w:p>
        </w:tc>
      </w:tr>
      <w:tr w:rsidR="00551417" w:rsidRPr="00551417" w14:paraId="68E00B8E" w14:textId="77777777" w:rsidTr="00B03A05">
        <w:tc>
          <w:tcPr>
            <w:tcW w:w="616" w:type="dxa"/>
          </w:tcPr>
          <w:p w14:paraId="0753F32A"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0032</w:t>
            </w:r>
          </w:p>
        </w:tc>
        <w:tc>
          <w:tcPr>
            <w:tcW w:w="887" w:type="dxa"/>
          </w:tcPr>
          <w:p w14:paraId="3AA43FE4"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850046616</w:t>
            </w:r>
          </w:p>
        </w:tc>
        <w:tc>
          <w:tcPr>
            <w:tcW w:w="3635" w:type="dxa"/>
          </w:tcPr>
          <w:p w14:paraId="4A33D90E"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REDE FUTEBOL DE CAMPO (PAR) CONFECCIONADA EMCORDA TRANÇADA DE MONOFILAMENTO, 100%POLIETILENO (PE) 100 % EXTRA VIRGEM E PROTEÇÃOAOS RAIOS ULTRAVIOLETA (UV). VISTA FRONTAL(7,50M COMPRIMENTO 2,50M ALTURA) VISTALATERAL (2,50 M ALTURA 2,00 M PROFUNDIDADEINFERIOR (BAIXO) E 0,85 CM PROFUNDIDADESUPERIOR (CIMA) COM MALHA (ESPAÇAMENTO) DE14X14CM CORDA COM 4,5 MM DE ESPESSURA, NACOR BRANCA</w:t>
            </w:r>
          </w:p>
        </w:tc>
        <w:tc>
          <w:tcPr>
            <w:tcW w:w="934" w:type="dxa"/>
          </w:tcPr>
          <w:p w14:paraId="421AD603"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1A910875"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3</w:t>
            </w:r>
          </w:p>
        </w:tc>
        <w:tc>
          <w:tcPr>
            <w:tcW w:w="1235" w:type="dxa"/>
          </w:tcPr>
          <w:p w14:paraId="48FE4266"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331,76</w:t>
            </w:r>
          </w:p>
        </w:tc>
        <w:tc>
          <w:tcPr>
            <w:tcW w:w="1288" w:type="dxa"/>
          </w:tcPr>
          <w:p w14:paraId="5D463159"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995,28</w:t>
            </w:r>
          </w:p>
        </w:tc>
      </w:tr>
      <w:tr w:rsidR="00551417" w:rsidRPr="00551417" w14:paraId="3AE24669" w14:textId="77777777" w:rsidTr="00B03A05">
        <w:tc>
          <w:tcPr>
            <w:tcW w:w="616" w:type="dxa"/>
          </w:tcPr>
          <w:p w14:paraId="762839D3"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0033</w:t>
            </w:r>
          </w:p>
        </w:tc>
        <w:tc>
          <w:tcPr>
            <w:tcW w:w="887" w:type="dxa"/>
          </w:tcPr>
          <w:p w14:paraId="003F3B6F"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850046617</w:t>
            </w:r>
          </w:p>
        </w:tc>
        <w:tc>
          <w:tcPr>
            <w:tcW w:w="3635" w:type="dxa"/>
          </w:tcPr>
          <w:p w14:paraId="14D7B478"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REDE FUTSAL/HANDEBOL (PAR) CONFECCIONADA EMCORDA TRANÇADA DE MONOFILAMENTO, 100%POLIETILENO (PE) 100 % EXTRA VIRGEM COM ALTOPADRÃO DE QUALIDADE E PROTEÇÃO AOS RAIOSULTRAVIOLETA (UV). VISTA FRONTAL (3,20MCOMPRIMENTO 2,10M ALTURA) VISTA LATERAL (2,10M ALTURA 1,00 M PROFUNDIDADE INFERIOR (BAIXO) E 0,60 CM PROFUNDIDADE SUPERIOR (CIMA) COMMALHA (ESPAÇAMENTO) DE 10X10CM CORDA COM4MM DE ESPESSURA, NA COR BRANCA</w:t>
            </w:r>
          </w:p>
        </w:tc>
        <w:tc>
          <w:tcPr>
            <w:tcW w:w="934" w:type="dxa"/>
          </w:tcPr>
          <w:p w14:paraId="32331A57"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6D864D08"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w:t>
            </w:r>
          </w:p>
        </w:tc>
        <w:tc>
          <w:tcPr>
            <w:tcW w:w="1235" w:type="dxa"/>
          </w:tcPr>
          <w:p w14:paraId="54461E9F"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146,62</w:t>
            </w:r>
          </w:p>
        </w:tc>
        <w:tc>
          <w:tcPr>
            <w:tcW w:w="1288" w:type="dxa"/>
          </w:tcPr>
          <w:p w14:paraId="21119733"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293,24</w:t>
            </w:r>
          </w:p>
        </w:tc>
      </w:tr>
      <w:tr w:rsidR="00551417" w:rsidRPr="00551417" w14:paraId="51AB2DB1" w14:textId="77777777" w:rsidTr="00B03A05">
        <w:tc>
          <w:tcPr>
            <w:tcW w:w="616" w:type="dxa"/>
          </w:tcPr>
          <w:p w14:paraId="15B3FD8B"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lastRenderedPageBreak/>
              <w:t>0034</w:t>
            </w:r>
          </w:p>
        </w:tc>
        <w:tc>
          <w:tcPr>
            <w:tcW w:w="887" w:type="dxa"/>
          </w:tcPr>
          <w:p w14:paraId="35127757"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850046619</w:t>
            </w:r>
          </w:p>
        </w:tc>
        <w:tc>
          <w:tcPr>
            <w:tcW w:w="3635" w:type="dxa"/>
          </w:tcPr>
          <w:p w14:paraId="20792723"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REDE VOLEIBOL (PAR) EM 100% POLIETILENOIMPERMEABILIZADO, 100 % EXTRA VIRGEM,RESISTENTE RAIO ULTRAVIOLETA (UV); COM FIO DE2,2 A 2,5 MM DE ESPESSURA NA COR PRETA;TRANÇADO, EM MALHA DE 10 A 12 CM; COMACABAMENTO EM FAIXAS COM 02 LONAS SINTÉTICAIMPERMEÁVEL DE 5 CM A 7 CM DOBRADA NA CORBRANCA; MEDINDO 9,50 M COMPRIMENTO XLARGURA 1,00 M DE ALTURA; COM ILHÓS NO 0 NOS 4CANTOS DA LONA NAS PONTAS DA FAIXA PARAMELHOR ESTICAMENTO DA MESMA.</w:t>
            </w:r>
          </w:p>
        </w:tc>
        <w:tc>
          <w:tcPr>
            <w:tcW w:w="934" w:type="dxa"/>
          </w:tcPr>
          <w:p w14:paraId="62DF3E15"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295D99B3"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2</w:t>
            </w:r>
          </w:p>
        </w:tc>
        <w:tc>
          <w:tcPr>
            <w:tcW w:w="1235" w:type="dxa"/>
          </w:tcPr>
          <w:p w14:paraId="06DE3B5A"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206,49</w:t>
            </w:r>
          </w:p>
        </w:tc>
        <w:tc>
          <w:tcPr>
            <w:tcW w:w="1288" w:type="dxa"/>
          </w:tcPr>
          <w:p w14:paraId="16979E93"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412,98</w:t>
            </w:r>
          </w:p>
        </w:tc>
      </w:tr>
      <w:tr w:rsidR="00551417" w:rsidRPr="00551417" w14:paraId="284D2981" w14:textId="77777777" w:rsidTr="00B03A05">
        <w:tc>
          <w:tcPr>
            <w:tcW w:w="616" w:type="dxa"/>
          </w:tcPr>
          <w:p w14:paraId="2F04B34C"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0035</w:t>
            </w:r>
          </w:p>
        </w:tc>
        <w:tc>
          <w:tcPr>
            <w:tcW w:w="887" w:type="dxa"/>
          </w:tcPr>
          <w:p w14:paraId="625F35D6"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850046629</w:t>
            </w:r>
          </w:p>
        </w:tc>
        <w:tc>
          <w:tcPr>
            <w:tcW w:w="3635" w:type="dxa"/>
          </w:tcPr>
          <w:p w14:paraId="79A13AAA" w14:textId="77777777" w:rsidR="00551417" w:rsidRPr="00551417" w:rsidRDefault="00551417" w:rsidP="00551417">
            <w:pPr>
              <w:spacing w:after="0" w:line="240" w:lineRule="auto"/>
              <w:jc w:val="both"/>
              <w:rPr>
                <w:rFonts w:ascii="Arial Narrow" w:hAnsi="Arial Narrow"/>
              </w:rPr>
            </w:pPr>
            <w:r w:rsidRPr="00551417">
              <w:rPr>
                <w:rFonts w:ascii="Arial Narrow" w:hAnsi="Arial Narrow"/>
              </w:rPr>
              <w:t>SQUEEZE - GARRAFA PLÁSTICA 500  ML</w:t>
            </w:r>
          </w:p>
        </w:tc>
        <w:tc>
          <w:tcPr>
            <w:tcW w:w="934" w:type="dxa"/>
          </w:tcPr>
          <w:p w14:paraId="3954897D"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UNIDADE</w:t>
            </w:r>
          </w:p>
        </w:tc>
        <w:tc>
          <w:tcPr>
            <w:tcW w:w="953" w:type="dxa"/>
          </w:tcPr>
          <w:p w14:paraId="7B2B5274" w14:textId="77777777" w:rsidR="00551417" w:rsidRPr="00551417" w:rsidRDefault="00551417" w:rsidP="00551417">
            <w:pPr>
              <w:spacing w:after="0" w:line="240" w:lineRule="auto"/>
              <w:jc w:val="center"/>
              <w:rPr>
                <w:rFonts w:ascii="Arial Narrow" w:hAnsi="Arial Narrow"/>
              </w:rPr>
            </w:pPr>
            <w:r w:rsidRPr="00551417">
              <w:rPr>
                <w:rFonts w:ascii="Arial Narrow" w:hAnsi="Arial Narrow"/>
              </w:rPr>
              <w:t>180</w:t>
            </w:r>
          </w:p>
        </w:tc>
        <w:tc>
          <w:tcPr>
            <w:tcW w:w="1235" w:type="dxa"/>
          </w:tcPr>
          <w:p w14:paraId="4807285F"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17,84</w:t>
            </w:r>
          </w:p>
        </w:tc>
        <w:tc>
          <w:tcPr>
            <w:tcW w:w="1288" w:type="dxa"/>
          </w:tcPr>
          <w:p w14:paraId="55A4A4A5" w14:textId="77777777" w:rsidR="00551417" w:rsidRPr="00551417" w:rsidRDefault="00551417" w:rsidP="00551417">
            <w:pPr>
              <w:spacing w:after="0" w:line="240" w:lineRule="auto"/>
              <w:jc w:val="right"/>
              <w:rPr>
                <w:rFonts w:ascii="Arial Narrow" w:hAnsi="Arial Narrow"/>
              </w:rPr>
            </w:pPr>
            <w:r w:rsidRPr="00551417">
              <w:rPr>
                <w:rFonts w:ascii="Arial Narrow" w:hAnsi="Arial Narrow"/>
              </w:rPr>
              <w:t>3.211,20</w:t>
            </w:r>
          </w:p>
        </w:tc>
      </w:tr>
      <w:tr w:rsidR="00551417" w:rsidRPr="00551417" w14:paraId="5C76772B" w14:textId="77777777" w:rsidTr="00B03A05">
        <w:tc>
          <w:tcPr>
            <w:tcW w:w="8260" w:type="dxa"/>
            <w:gridSpan w:val="6"/>
          </w:tcPr>
          <w:p w14:paraId="333E125B" w14:textId="77777777" w:rsidR="00551417" w:rsidRPr="00551417" w:rsidRDefault="00551417" w:rsidP="00551417">
            <w:pPr>
              <w:spacing w:after="0" w:line="240" w:lineRule="auto"/>
              <w:jc w:val="right"/>
              <w:rPr>
                <w:rFonts w:ascii="Arial Narrow" w:hAnsi="Arial Narrow"/>
                <w:b/>
              </w:rPr>
            </w:pPr>
            <w:r w:rsidRPr="00551417">
              <w:rPr>
                <w:rFonts w:ascii="Arial Narrow" w:hAnsi="Arial Narrow"/>
                <w:b/>
              </w:rPr>
              <w:t>TOTAL GERAL:</w:t>
            </w:r>
          </w:p>
        </w:tc>
        <w:tc>
          <w:tcPr>
            <w:tcW w:w="1288" w:type="dxa"/>
          </w:tcPr>
          <w:p w14:paraId="6F52F463" w14:textId="77777777" w:rsidR="00551417" w:rsidRPr="00551417" w:rsidRDefault="00551417" w:rsidP="00551417">
            <w:pPr>
              <w:spacing w:after="0" w:line="240" w:lineRule="auto"/>
              <w:jc w:val="right"/>
              <w:rPr>
                <w:rFonts w:ascii="Arial Narrow" w:hAnsi="Arial Narrow"/>
                <w:b/>
              </w:rPr>
            </w:pPr>
            <w:r w:rsidRPr="00551417">
              <w:rPr>
                <w:rFonts w:ascii="Arial Narrow" w:hAnsi="Arial Narrow"/>
                <w:b/>
              </w:rPr>
              <w:t>95.838,96</w:t>
            </w:r>
          </w:p>
        </w:tc>
      </w:tr>
    </w:tbl>
    <w:p w14:paraId="2E9E7AC6" w14:textId="3711B36F" w:rsidR="00ED1FF9" w:rsidRDefault="00ED1FF9" w:rsidP="00ED1FF9">
      <w:pPr>
        <w:adjustRightInd w:val="0"/>
        <w:spacing w:after="0" w:line="240" w:lineRule="auto"/>
        <w:jc w:val="both"/>
        <w:rPr>
          <w:rFonts w:ascii="Arial Narrow" w:hAnsi="Arial Narrow" w:cs="Arial"/>
          <w:iCs/>
          <w:sz w:val="24"/>
          <w:szCs w:val="24"/>
        </w:rPr>
      </w:pPr>
    </w:p>
    <w:p w14:paraId="4C1AA430" w14:textId="7D027237" w:rsidR="00CD789B" w:rsidRDefault="00ED1FF9" w:rsidP="00CD789B">
      <w:pPr>
        <w:adjustRightInd w:val="0"/>
        <w:spacing w:after="0" w:line="240" w:lineRule="auto"/>
        <w:jc w:val="both"/>
        <w:rPr>
          <w:rFonts w:ascii="Arial Narrow" w:hAnsi="Arial Narrow" w:cs="Arial"/>
          <w:b/>
          <w:iCs/>
          <w:sz w:val="24"/>
          <w:szCs w:val="24"/>
        </w:rPr>
      </w:pPr>
      <w:r w:rsidRPr="006D43DC">
        <w:rPr>
          <w:rFonts w:ascii="Arial Narrow" w:hAnsi="Arial Narrow" w:cs="Arial"/>
          <w:iCs/>
          <w:sz w:val="24"/>
          <w:szCs w:val="24"/>
        </w:rPr>
        <w:t xml:space="preserve">O valor total estimado da contratação é de </w:t>
      </w:r>
      <w:r w:rsidR="0027572A" w:rsidRPr="0027572A">
        <w:rPr>
          <w:rFonts w:ascii="Arial Narrow" w:hAnsi="Arial Narrow" w:cs="Arial"/>
          <w:b/>
          <w:iCs/>
          <w:sz w:val="24"/>
          <w:szCs w:val="24"/>
        </w:rPr>
        <w:t>R$ 95.838,96 (Noventa e cinco mil, oitocentos e trinta e oito reais e noventa e seis centavos).</w:t>
      </w:r>
    </w:p>
    <w:p w14:paraId="61E4A2C9" w14:textId="77777777" w:rsidR="0027572A" w:rsidRDefault="0027572A" w:rsidP="00CD789B">
      <w:pPr>
        <w:adjustRightInd w:val="0"/>
        <w:spacing w:after="0" w:line="240" w:lineRule="auto"/>
        <w:jc w:val="both"/>
        <w:rPr>
          <w:rFonts w:ascii="Arial Narrow" w:hAnsi="Arial Narrow"/>
          <w:b/>
          <w:sz w:val="24"/>
          <w:szCs w:val="24"/>
        </w:rPr>
      </w:pPr>
    </w:p>
    <w:p w14:paraId="4711881D" w14:textId="77777777" w:rsidR="00ED1FF9" w:rsidRDefault="00ED1FF9" w:rsidP="003228CA">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Arial Narrow" w:hAnsi="Arial Narrow"/>
          <w:b/>
          <w:sz w:val="24"/>
          <w:szCs w:val="24"/>
        </w:rPr>
      </w:pPr>
      <w:r w:rsidRPr="00FD07B3">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069FA83D" w14:textId="77777777" w:rsidR="00ED1FF9" w:rsidRDefault="00ED1FF9" w:rsidP="00ED1FF9">
      <w:pPr>
        <w:spacing w:after="0" w:line="240" w:lineRule="auto"/>
        <w:jc w:val="both"/>
        <w:rPr>
          <w:rFonts w:ascii="Arial Narrow" w:hAnsi="Arial Narrow"/>
          <w:b/>
          <w:sz w:val="24"/>
          <w:szCs w:val="24"/>
        </w:rPr>
      </w:pPr>
    </w:p>
    <w:p w14:paraId="3605EE9F" w14:textId="77777777" w:rsidR="00ED1FF9" w:rsidRPr="002078E2" w:rsidRDefault="00ED1FF9" w:rsidP="00ED1FF9">
      <w:pPr>
        <w:spacing w:after="0"/>
        <w:jc w:val="both"/>
        <w:rPr>
          <w:rFonts w:ascii="Arial Narrow" w:hAnsi="Arial Narrow"/>
          <w:color w:val="000000"/>
          <w:lang w:eastAsia="pt-BR"/>
        </w:rPr>
      </w:pPr>
      <w:r w:rsidRPr="00E60D52">
        <w:rPr>
          <w:rFonts w:ascii="Arial Narrow" w:hAnsi="Arial Narrow"/>
          <w:b/>
          <w:color w:val="000000"/>
          <w:lang w:eastAsia="pt-BR"/>
        </w:rPr>
        <w:t>1.3.</w:t>
      </w:r>
      <w:r>
        <w:rPr>
          <w:rFonts w:ascii="Arial Narrow" w:hAnsi="Arial Narrow"/>
          <w:color w:val="000000"/>
          <w:lang w:eastAsia="pt-BR"/>
        </w:rPr>
        <w:t xml:space="preserve"> </w:t>
      </w:r>
      <w:r w:rsidRPr="002078E2">
        <w:rPr>
          <w:rFonts w:ascii="Arial Narrow" w:hAnsi="Arial Narrow"/>
          <w:color w:val="000000"/>
          <w:lang w:eastAsia="pt-BR"/>
        </w:rPr>
        <w:t xml:space="preserve">A contratação será conduzida por pregão </w:t>
      </w:r>
      <w:r>
        <w:rPr>
          <w:rFonts w:ascii="Arial Narrow" w:hAnsi="Arial Narrow"/>
          <w:color w:val="000000"/>
          <w:lang w:eastAsia="pt-BR"/>
        </w:rPr>
        <w:t>presencial</w:t>
      </w:r>
      <w:r w:rsidRPr="002078E2">
        <w:rPr>
          <w:rFonts w:ascii="Arial Narrow" w:hAnsi="Arial Narrow"/>
          <w:color w:val="000000"/>
          <w:lang w:eastAsia="pt-BR"/>
        </w:rPr>
        <w:t>, o que trará ampla participação de empresas interessadas que fará com que o preço a ser contratado se aproxime ao valor de mercado. Assim, a contratação será feita com preços compatíveis ao praticado no mercado</w:t>
      </w:r>
      <w:r w:rsidRPr="002078E2">
        <w:rPr>
          <w:rFonts w:ascii="Arial Narrow" w:hAnsi="Arial Narrow"/>
          <w:lang w:eastAsia="pt-BR"/>
        </w:rPr>
        <w:t>.</w:t>
      </w:r>
    </w:p>
    <w:p w14:paraId="1CA02806" w14:textId="77777777" w:rsidR="00ED1FF9" w:rsidRPr="006A6544" w:rsidRDefault="00ED1FF9" w:rsidP="00ED1FF9">
      <w:pPr>
        <w:pStyle w:val="Lista"/>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1.</w:t>
      </w:r>
      <w:r>
        <w:rPr>
          <w:rFonts w:ascii="Arial Narrow" w:hAnsi="Arial Narrow" w:cs="Times New Roman"/>
          <w:b/>
          <w:sz w:val="24"/>
          <w:szCs w:val="24"/>
        </w:rPr>
        <w:t>4</w:t>
      </w:r>
      <w:r w:rsidRPr="006A6544">
        <w:rPr>
          <w:rFonts w:ascii="Arial Narrow" w:hAnsi="Arial Narrow" w:cs="Times New Roman"/>
          <w:b/>
          <w:sz w:val="24"/>
          <w:szCs w:val="24"/>
        </w:rPr>
        <w:t>.</w:t>
      </w:r>
      <w:r w:rsidRPr="006A6544">
        <w:rPr>
          <w:rFonts w:ascii="Arial Narrow" w:hAnsi="Arial Narrow" w:cs="Times New Roman"/>
          <w:sz w:val="24"/>
          <w:szCs w:val="24"/>
        </w:rPr>
        <w:tab/>
        <w:t>Não será permitido ao licitante:</w:t>
      </w:r>
    </w:p>
    <w:p w14:paraId="472C34FD" w14:textId="248FC28A" w:rsidR="00ED1FF9" w:rsidRPr="006A6544" w:rsidRDefault="0095371B" w:rsidP="00ED1FF9">
      <w:pPr>
        <w:pStyle w:val="Lista2"/>
        <w:spacing w:after="0" w:line="240" w:lineRule="auto"/>
        <w:ind w:left="0" w:firstLine="0"/>
        <w:contextualSpacing w:val="0"/>
        <w:jc w:val="both"/>
        <w:rPr>
          <w:rFonts w:ascii="Arial Narrow" w:hAnsi="Arial Narrow" w:cs="Times New Roman"/>
          <w:sz w:val="24"/>
          <w:szCs w:val="24"/>
        </w:rPr>
      </w:pPr>
      <w:r>
        <w:rPr>
          <w:rFonts w:ascii="Arial Narrow" w:hAnsi="Arial Narrow" w:cs="Times New Roman"/>
          <w:sz w:val="24"/>
          <w:szCs w:val="24"/>
        </w:rPr>
        <w:t xml:space="preserve">a) </w:t>
      </w:r>
      <w:r w:rsidR="00ED1FF9" w:rsidRPr="006A6544">
        <w:rPr>
          <w:rFonts w:ascii="Arial Narrow" w:hAnsi="Arial Narrow" w:cs="Times New Roman"/>
          <w:sz w:val="24"/>
          <w:szCs w:val="24"/>
        </w:rPr>
        <w:t>Oferecer</w:t>
      </w:r>
      <w:r>
        <w:rPr>
          <w:rFonts w:ascii="Arial Narrow" w:hAnsi="Arial Narrow" w:cs="Times New Roman"/>
          <w:sz w:val="24"/>
          <w:szCs w:val="24"/>
        </w:rPr>
        <w:t xml:space="preserve"> </w:t>
      </w:r>
      <w:r w:rsidR="00ED1FF9" w:rsidRPr="006A6544">
        <w:rPr>
          <w:rFonts w:ascii="Arial Narrow" w:hAnsi="Arial Narrow" w:cs="Times New Roman"/>
          <w:sz w:val="24"/>
          <w:szCs w:val="24"/>
        </w:rPr>
        <w:t>proposta em quantitativo inferior ao previsto no subitem 1.2 deste Termo de Referência (proposta parcial);</w:t>
      </w:r>
    </w:p>
    <w:p w14:paraId="05F99A57" w14:textId="24D8FF51" w:rsidR="00ED1FF9" w:rsidRPr="006A6544" w:rsidRDefault="0095371B" w:rsidP="00ED1FF9">
      <w:pPr>
        <w:pStyle w:val="Lista2"/>
        <w:spacing w:after="0" w:line="240" w:lineRule="auto"/>
        <w:ind w:left="0" w:firstLine="0"/>
        <w:contextualSpacing w:val="0"/>
        <w:jc w:val="both"/>
        <w:rPr>
          <w:rFonts w:ascii="Arial Narrow" w:hAnsi="Arial Narrow" w:cs="Times New Roman"/>
          <w:sz w:val="24"/>
          <w:szCs w:val="24"/>
        </w:rPr>
      </w:pPr>
      <w:r>
        <w:rPr>
          <w:rFonts w:ascii="Arial Narrow" w:hAnsi="Arial Narrow" w:cs="Times New Roman"/>
          <w:sz w:val="24"/>
          <w:szCs w:val="24"/>
        </w:rPr>
        <w:t xml:space="preserve">b) </w:t>
      </w:r>
      <w:r w:rsidR="00ED1FF9" w:rsidRPr="006A6544">
        <w:rPr>
          <w:rFonts w:ascii="Arial Narrow" w:hAnsi="Arial Narrow" w:cs="Times New Roman"/>
          <w:sz w:val="24"/>
          <w:szCs w:val="24"/>
        </w:rPr>
        <w:t>Preços diferentes para o mesmo item a ser licitado.</w:t>
      </w:r>
    </w:p>
    <w:p w14:paraId="53A2B992"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r w:rsidRPr="006A6544">
        <w:rPr>
          <w:rFonts w:ascii="Arial Narrow" w:hAnsi="Arial Narrow" w:cs="Times New Roman"/>
          <w:b/>
          <w:bCs/>
          <w:sz w:val="24"/>
          <w:szCs w:val="24"/>
        </w:rPr>
        <w:t>1.</w:t>
      </w:r>
      <w:r>
        <w:rPr>
          <w:rFonts w:ascii="Arial Narrow" w:hAnsi="Arial Narrow" w:cs="Times New Roman"/>
          <w:b/>
          <w:bCs/>
          <w:sz w:val="24"/>
          <w:szCs w:val="24"/>
        </w:rPr>
        <w:t>5</w:t>
      </w:r>
      <w:r w:rsidRPr="006A6544">
        <w:rPr>
          <w:rFonts w:ascii="Arial Narrow" w:hAnsi="Arial Narrow" w:cs="Times New Roman"/>
          <w:b/>
          <w:bCs/>
          <w:sz w:val="24"/>
          <w:szCs w:val="24"/>
        </w:rPr>
        <w:t>.</w:t>
      </w:r>
      <w:r w:rsidRPr="006A6544">
        <w:rPr>
          <w:rFonts w:ascii="Arial Narrow" w:hAnsi="Arial Narrow" w:cs="Times New Roman"/>
          <w:bCs/>
          <w:sz w:val="24"/>
          <w:szCs w:val="24"/>
        </w:rPr>
        <w:t xml:space="preserve"> O objeto desta contratação é caracterizado como bem comum nos termos do inciso </w:t>
      </w:r>
      <w:r w:rsidRPr="006A6544">
        <w:rPr>
          <w:rFonts w:ascii="Arial Narrow" w:eastAsia="Times New Roman" w:hAnsi="Arial Narrow" w:cs="Times New Roman"/>
          <w:sz w:val="24"/>
          <w:szCs w:val="24"/>
          <w:lang w:eastAsia="pt-BR"/>
        </w:rPr>
        <w:t>XIII do art.6º da Lei 14.133, de 2021</w:t>
      </w:r>
      <w:r w:rsidRPr="006A6544">
        <w:rPr>
          <w:rFonts w:ascii="Arial Narrow" w:hAnsi="Arial Narrow" w:cs="Times New Roman"/>
          <w:bCs/>
          <w:sz w:val="24"/>
          <w:szCs w:val="24"/>
        </w:rPr>
        <w:t>, conforme informado na SD originária, e atende as disposições do Decreto 430/2024, não se caracterizando como bem de luxo.</w:t>
      </w:r>
    </w:p>
    <w:p w14:paraId="24B5F832" w14:textId="77777777" w:rsidR="00ED1FF9" w:rsidRPr="006A6544" w:rsidRDefault="00ED1FF9" w:rsidP="00ED1FF9">
      <w:pPr>
        <w:pStyle w:val="Corpodetexto"/>
        <w:spacing w:after="0" w:line="240" w:lineRule="auto"/>
        <w:jc w:val="both"/>
        <w:rPr>
          <w:rFonts w:ascii="Arial Narrow" w:hAnsi="Arial Narrow" w:cs="Times New Roman"/>
          <w:b/>
          <w:sz w:val="24"/>
          <w:szCs w:val="24"/>
          <w:lang w:eastAsia="pt-BR"/>
        </w:rPr>
      </w:pPr>
      <w:r w:rsidRPr="003D6D8C">
        <w:rPr>
          <w:rFonts w:ascii="Arial Narrow" w:hAnsi="Arial Narrow" w:cs="Times New Roman"/>
          <w:b/>
          <w:sz w:val="24"/>
          <w:szCs w:val="24"/>
          <w:lang w:eastAsia="pt-BR"/>
        </w:rPr>
        <w:t>Do Prazo de Vigência dos Contratos:</w:t>
      </w:r>
    </w:p>
    <w:p w14:paraId="73FF6E0D" w14:textId="65D1657A" w:rsidR="00ED1FF9" w:rsidRPr="006A6544" w:rsidRDefault="00ED1FF9" w:rsidP="00ED1FF9">
      <w:pPr>
        <w:pStyle w:val="Lista"/>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sz w:val="24"/>
          <w:szCs w:val="24"/>
          <w:lang w:eastAsia="pt-BR"/>
        </w:rPr>
        <w:t>1.</w:t>
      </w:r>
      <w:r>
        <w:rPr>
          <w:rFonts w:ascii="Arial Narrow" w:hAnsi="Arial Narrow" w:cs="Times New Roman"/>
          <w:b/>
          <w:sz w:val="24"/>
          <w:szCs w:val="24"/>
          <w:lang w:eastAsia="pt-BR"/>
        </w:rPr>
        <w:t>6</w:t>
      </w:r>
      <w:r w:rsidRPr="006A6544">
        <w:rPr>
          <w:rFonts w:ascii="Arial Narrow" w:hAnsi="Arial Narrow" w:cs="Times New Roman"/>
          <w:sz w:val="24"/>
          <w:szCs w:val="24"/>
          <w:lang w:eastAsia="pt-BR"/>
        </w:rPr>
        <w:t>.</w:t>
      </w:r>
      <w:r w:rsidRPr="006A6544">
        <w:rPr>
          <w:rFonts w:ascii="Arial Narrow" w:hAnsi="Arial Narrow" w:cs="Times New Roman"/>
          <w:sz w:val="24"/>
          <w:szCs w:val="24"/>
          <w:lang w:eastAsia="pt-BR"/>
        </w:rPr>
        <w:tab/>
      </w:r>
      <w:r w:rsidRPr="007A470F">
        <w:rPr>
          <w:rFonts w:ascii="Arial Narrow" w:hAnsi="Arial Narrow" w:cs="Times New Roman"/>
          <w:sz w:val="24"/>
          <w:szCs w:val="24"/>
          <w:lang w:eastAsia="pt-BR"/>
        </w:rPr>
        <w:t xml:space="preserve">O prazo de vigência do contrato a ser formalizado será de </w:t>
      </w:r>
      <w:r w:rsidR="006623DE">
        <w:rPr>
          <w:rFonts w:ascii="Arial Narrow" w:hAnsi="Arial Narrow" w:cs="Times New Roman"/>
          <w:sz w:val="24"/>
          <w:szCs w:val="24"/>
          <w:lang w:eastAsia="pt-BR"/>
        </w:rPr>
        <w:t>06</w:t>
      </w:r>
      <w:r w:rsidRPr="007A470F">
        <w:rPr>
          <w:rFonts w:ascii="Arial Narrow" w:hAnsi="Arial Narrow" w:cs="Times New Roman"/>
          <w:sz w:val="24"/>
          <w:szCs w:val="24"/>
          <w:lang w:eastAsia="pt-BR"/>
        </w:rPr>
        <w:t xml:space="preserve"> (</w:t>
      </w:r>
      <w:r w:rsidR="00BB5EC5">
        <w:rPr>
          <w:rFonts w:ascii="Arial Narrow" w:hAnsi="Arial Narrow" w:cs="Times New Roman"/>
          <w:sz w:val="24"/>
          <w:szCs w:val="24"/>
          <w:lang w:eastAsia="pt-BR"/>
        </w:rPr>
        <w:t>s</w:t>
      </w:r>
      <w:r w:rsidR="006623DE">
        <w:rPr>
          <w:rFonts w:ascii="Arial Narrow" w:hAnsi="Arial Narrow" w:cs="Times New Roman"/>
          <w:sz w:val="24"/>
          <w:szCs w:val="24"/>
          <w:lang w:eastAsia="pt-BR"/>
        </w:rPr>
        <w:t>eis</w:t>
      </w:r>
      <w:r w:rsidR="00BB5EC5">
        <w:rPr>
          <w:rFonts w:ascii="Arial Narrow" w:hAnsi="Arial Narrow" w:cs="Times New Roman"/>
          <w:sz w:val="24"/>
          <w:szCs w:val="24"/>
          <w:lang w:eastAsia="pt-BR"/>
        </w:rPr>
        <w:t>) meses</w:t>
      </w:r>
      <w:r w:rsidRPr="007A470F">
        <w:rPr>
          <w:rFonts w:ascii="Arial Narrow" w:hAnsi="Arial Narrow" w:cs="Times New Roman"/>
          <w:sz w:val="24"/>
          <w:szCs w:val="24"/>
          <w:lang w:eastAsia="pt-BR"/>
        </w:rPr>
        <w:t>, contados da data da publicação de seu extrato no Site Oficial do Município https://eugenopolis.mg.gov.br/, e poderá se</w:t>
      </w:r>
      <w:r>
        <w:rPr>
          <w:rFonts w:ascii="Arial Narrow" w:hAnsi="Arial Narrow" w:cs="Times New Roman"/>
          <w:sz w:val="24"/>
          <w:szCs w:val="24"/>
          <w:lang w:eastAsia="pt-BR"/>
        </w:rPr>
        <w:t>r prorrogado, por igual período</w:t>
      </w:r>
      <w:r w:rsidRPr="007A470F">
        <w:rPr>
          <w:rFonts w:ascii="Arial Narrow" w:hAnsi="Arial Narrow" w:cs="Times New Roman"/>
          <w:sz w:val="24"/>
          <w:szCs w:val="24"/>
          <w:lang w:eastAsia="pt-BR"/>
        </w:rPr>
        <w:t>.</w:t>
      </w:r>
    </w:p>
    <w:p w14:paraId="292DEB66" w14:textId="77777777" w:rsidR="00ED1FF9"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b/>
          <w:sz w:val="24"/>
          <w:szCs w:val="24"/>
        </w:rPr>
        <w:t>1.</w:t>
      </w:r>
      <w:r>
        <w:rPr>
          <w:rFonts w:ascii="Arial Narrow" w:hAnsi="Arial Narrow" w:cs="Times New Roman"/>
          <w:b/>
          <w:sz w:val="24"/>
          <w:szCs w:val="24"/>
        </w:rPr>
        <w:t>7</w:t>
      </w:r>
      <w:r w:rsidRPr="006A6544">
        <w:rPr>
          <w:rFonts w:ascii="Arial Narrow" w:hAnsi="Arial Narrow" w:cs="Times New Roman"/>
          <w:sz w:val="24"/>
          <w:szCs w:val="24"/>
        </w:rPr>
        <w:t>. O instrumento do contrato conterá o detalhamento das regras que serão aplicadas em relação à vigência da contratação.</w:t>
      </w:r>
    </w:p>
    <w:p w14:paraId="61AC7980"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p>
    <w:p w14:paraId="30BE0E59" w14:textId="77777777" w:rsidR="00ED1FF9" w:rsidRPr="00972364" w:rsidRDefault="00ED1FF9" w:rsidP="00ED1FF9">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cs="Times New Roman"/>
          <w:b/>
          <w:bCs/>
          <w:sz w:val="24"/>
          <w:szCs w:val="24"/>
        </w:rPr>
      </w:pPr>
      <w:r w:rsidRPr="00972364">
        <w:rPr>
          <w:rFonts w:ascii="Arial Narrow" w:hAnsi="Arial Narrow" w:cs="Times New Roman"/>
          <w:b/>
          <w:bCs/>
          <w:sz w:val="24"/>
          <w:szCs w:val="24"/>
        </w:rPr>
        <w:t>DA JUSTIFICATIVA/NECESSIDADE DA CONTRATAÇÃO</w:t>
      </w:r>
    </w:p>
    <w:p w14:paraId="05CEE722" w14:textId="77777777" w:rsidR="00201D9F" w:rsidRPr="00201D9F" w:rsidRDefault="00ED1FF9" w:rsidP="00201D9F">
      <w:pPr>
        <w:shd w:val="clear" w:color="auto" w:fill="FFFFFF"/>
        <w:spacing w:after="0" w:line="240" w:lineRule="auto"/>
        <w:jc w:val="both"/>
        <w:rPr>
          <w:rFonts w:ascii="Arial Narrow" w:hAnsi="Arial Narrow" w:cs="Times New Roman"/>
          <w:bCs/>
          <w:sz w:val="24"/>
          <w:szCs w:val="24"/>
        </w:rPr>
      </w:pPr>
      <w:r w:rsidRPr="003E100D">
        <w:rPr>
          <w:rFonts w:ascii="Arial Narrow" w:hAnsi="Arial Narrow" w:cs="Times New Roman"/>
          <w:b/>
          <w:bCs/>
          <w:sz w:val="24"/>
          <w:szCs w:val="24"/>
        </w:rPr>
        <w:t>2.1.</w:t>
      </w:r>
      <w:r>
        <w:rPr>
          <w:rFonts w:ascii="Arial Narrow" w:hAnsi="Arial Narrow" w:cs="Times New Roman"/>
          <w:bCs/>
          <w:sz w:val="24"/>
          <w:szCs w:val="24"/>
        </w:rPr>
        <w:t xml:space="preserve"> </w:t>
      </w:r>
      <w:r w:rsidR="00201D9F" w:rsidRPr="00201D9F">
        <w:rPr>
          <w:rFonts w:ascii="Arial Narrow" w:hAnsi="Arial Narrow" w:cs="Times New Roman"/>
          <w:bCs/>
          <w:sz w:val="24"/>
          <w:szCs w:val="24"/>
        </w:rPr>
        <w:t xml:space="preserve">A aquisição do objeto se justifica, pois, se trata de convênio firmado entre o Estado de Minas Gerais e o Município de </w:t>
      </w:r>
      <w:proofErr w:type="spellStart"/>
      <w:r w:rsidR="00201D9F" w:rsidRPr="00201D9F">
        <w:rPr>
          <w:rFonts w:ascii="Arial Narrow" w:hAnsi="Arial Narrow" w:cs="Times New Roman"/>
          <w:bCs/>
          <w:sz w:val="24"/>
          <w:szCs w:val="24"/>
        </w:rPr>
        <w:t>Eugenópolis</w:t>
      </w:r>
      <w:proofErr w:type="spellEnd"/>
      <w:r w:rsidR="00201D9F" w:rsidRPr="00201D9F">
        <w:rPr>
          <w:rFonts w:ascii="Arial Narrow" w:hAnsi="Arial Narrow" w:cs="Times New Roman"/>
          <w:bCs/>
          <w:sz w:val="24"/>
          <w:szCs w:val="24"/>
        </w:rPr>
        <w:t>/MG. Constitui objeto do presente a execução do Programa Geração Esporte, visando incentivar a prática de atividades físicas, esportivas e de lazer, com foco educacional, para crianças e adolescentes com e sem deficiência, por meio da contratação de serviços e aquisição de bens de consumo, conforme previsto no plano de trabalho.</w:t>
      </w:r>
    </w:p>
    <w:p w14:paraId="063946ED" w14:textId="6D85A751" w:rsidR="00ED1FF9" w:rsidRDefault="00201D9F" w:rsidP="00201D9F">
      <w:pPr>
        <w:shd w:val="clear" w:color="auto" w:fill="FFFFFF"/>
        <w:spacing w:after="0" w:line="240" w:lineRule="auto"/>
        <w:jc w:val="both"/>
        <w:rPr>
          <w:rFonts w:ascii="Arial Narrow" w:eastAsia="Times New Roman" w:hAnsi="Arial Narrow" w:cs="Arial"/>
          <w:sz w:val="24"/>
          <w:szCs w:val="24"/>
          <w:lang w:eastAsia="pt-BR"/>
        </w:rPr>
      </w:pPr>
      <w:r w:rsidRPr="00201D9F">
        <w:rPr>
          <w:rFonts w:ascii="Arial Narrow" w:hAnsi="Arial Narrow" w:cs="Times New Roman"/>
          <w:bCs/>
          <w:sz w:val="24"/>
          <w:szCs w:val="24"/>
        </w:rPr>
        <w:t xml:space="preserve">Pretende-se com a implantação do Programa Geração Esporte viabilizar o acesso de educandos na faixa etária entre 6 e 17 anos de idade, com ou sem deficiência de ambos os sexos, prioritariamente em situação de vulnerabilidade social, regularmente matriculados e frequentes em escolas públicas ou particulares com bolsa de estudo. O programa tem como objetivo proporcionar diferentes práticas corporais e propiciar a iniciação esportiva para desenvolver capacidades motoras e a aquisição das </w:t>
      </w:r>
      <w:r w:rsidRPr="00201D9F">
        <w:rPr>
          <w:rFonts w:ascii="Arial Narrow" w:hAnsi="Arial Narrow" w:cs="Times New Roman"/>
          <w:bCs/>
          <w:sz w:val="24"/>
          <w:szCs w:val="24"/>
        </w:rPr>
        <w:lastRenderedPageBreak/>
        <w:t>habilidades fundamentais especializadas compatíveis com cada faixa etária. Além de incentivar os educandos a adoção de um estilo de vida ativo e promover a inclusão social e a integração os beneficiários. Ainda, através da implantação do núcleo, será possível envolver famílias e a comunidade, por meio de eventos esportivos e culturais, visando compartilhar os valores do programa e padrões de convivência. Isso possibilita ao município a implementação de ações esportivas de qualidade, que contribuem para o fortalecimento as políticas públicas relacionadas ao incentivo do desporto educacional.</w:t>
      </w:r>
    </w:p>
    <w:p w14:paraId="343050C9" w14:textId="77777777" w:rsidR="00BB5EC5" w:rsidRDefault="00BB5EC5" w:rsidP="00ED1FF9">
      <w:pPr>
        <w:shd w:val="clear" w:color="auto" w:fill="FFFFFF"/>
        <w:spacing w:after="0" w:line="240" w:lineRule="auto"/>
        <w:jc w:val="both"/>
        <w:rPr>
          <w:rFonts w:ascii="Arial Narrow" w:hAnsi="Arial Narrow" w:cs="Times New Roman"/>
          <w:bCs/>
          <w:sz w:val="24"/>
          <w:szCs w:val="24"/>
        </w:rPr>
      </w:pPr>
    </w:p>
    <w:p w14:paraId="7FAEDDE6" w14:textId="77777777" w:rsidR="00E40651"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972364">
        <w:rPr>
          <w:rFonts w:ascii="Arial Narrow" w:hAnsi="Arial Narrow" w:cs="Times New Roman"/>
          <w:b/>
          <w:bCs/>
          <w:sz w:val="24"/>
          <w:szCs w:val="24"/>
        </w:rPr>
        <w:t xml:space="preserve">3 – DA DESCRIÇÃO DA SOLUÇÃO COMO UM TODO E REQUISITOS DA CONTRATAÇÃO </w:t>
      </w:r>
    </w:p>
    <w:p w14:paraId="5E62965D" w14:textId="7E14D150"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972364">
        <w:rPr>
          <w:rFonts w:ascii="Arial Narrow" w:hAnsi="Arial Narrow" w:cs="Times New Roman"/>
          <w:sz w:val="24"/>
          <w:szCs w:val="24"/>
        </w:rPr>
        <w:t>Conforme previsto no relatório do ETP, a solução como um todo</w:t>
      </w:r>
      <w:r w:rsidRPr="006A6544">
        <w:rPr>
          <w:rFonts w:ascii="Arial Narrow" w:hAnsi="Arial Narrow" w:cs="Times New Roman"/>
          <w:sz w:val="24"/>
          <w:szCs w:val="24"/>
        </w:rPr>
        <w:t xml:space="preserve"> estabelece os requisitos abaixo:</w:t>
      </w:r>
    </w:p>
    <w:p w14:paraId="072F4455" w14:textId="77777777" w:rsidR="00ED1FF9" w:rsidRPr="006A6544" w:rsidRDefault="00ED1FF9" w:rsidP="00ED1FF9">
      <w:pPr>
        <w:pStyle w:val="Lista"/>
        <w:spacing w:after="0" w:line="240" w:lineRule="auto"/>
        <w:ind w:left="0" w:firstLine="0"/>
        <w:contextualSpacing w:val="0"/>
        <w:jc w:val="both"/>
        <w:rPr>
          <w:rFonts w:ascii="Arial Narrow" w:hAnsi="Arial Narrow" w:cs="Times New Roman"/>
          <w:b/>
          <w:sz w:val="24"/>
          <w:szCs w:val="24"/>
        </w:rPr>
      </w:pPr>
      <w:r w:rsidRPr="006A6544">
        <w:rPr>
          <w:rFonts w:ascii="Arial Narrow" w:hAnsi="Arial Narrow" w:cs="Times New Roman"/>
          <w:b/>
          <w:sz w:val="24"/>
          <w:szCs w:val="24"/>
        </w:rPr>
        <w:t>3.1.</w:t>
      </w:r>
      <w:r w:rsidRPr="006A6544">
        <w:rPr>
          <w:rFonts w:ascii="Arial Narrow" w:hAnsi="Arial Narrow" w:cs="Times New Roman"/>
          <w:b/>
          <w:sz w:val="24"/>
          <w:szCs w:val="24"/>
        </w:rPr>
        <w:tab/>
        <w:t>Da sustentabilidade:</w:t>
      </w:r>
    </w:p>
    <w:p w14:paraId="3B5D1C7D" w14:textId="77777777" w:rsidR="00ED1FF9" w:rsidRPr="006A6544" w:rsidRDefault="00ED1FF9" w:rsidP="00ED1FF9">
      <w:pPr>
        <w:spacing w:after="0" w:line="240" w:lineRule="auto"/>
        <w:jc w:val="both"/>
        <w:rPr>
          <w:rFonts w:ascii="Arial Narrow" w:hAnsi="Arial Narrow" w:cs="Times New Roman"/>
          <w:sz w:val="24"/>
          <w:szCs w:val="24"/>
        </w:rPr>
      </w:pPr>
      <w:r w:rsidRPr="006A6544">
        <w:rPr>
          <w:rFonts w:ascii="Arial Narrow" w:hAnsi="Arial Narrow" w:cs="Times New Roman"/>
          <w:bCs/>
          <w:sz w:val="24"/>
          <w:szCs w:val="24"/>
        </w:rPr>
        <w:t>3.1.1</w:t>
      </w:r>
      <w:r w:rsidRPr="006A6544">
        <w:rPr>
          <w:rFonts w:ascii="Arial Narrow" w:hAnsi="Arial Narrow" w:cs="Times New Roman"/>
          <w:sz w:val="24"/>
          <w:szCs w:val="24"/>
        </w:rPr>
        <w:t>.</w:t>
      </w:r>
      <w:r w:rsidRPr="006A6544">
        <w:rPr>
          <w:rFonts w:ascii="Arial Narrow" w:hAnsi="Arial Narrow" w:cs="Times New Roman"/>
          <w:sz w:val="24"/>
          <w:szCs w:val="24"/>
        </w:rPr>
        <w:tab/>
        <w:t xml:space="preserve">Conforme </w:t>
      </w:r>
      <w:r>
        <w:rPr>
          <w:rFonts w:ascii="Arial Narrow" w:hAnsi="Arial Narrow" w:cs="Times New Roman"/>
          <w:sz w:val="24"/>
          <w:szCs w:val="24"/>
        </w:rPr>
        <w:t xml:space="preserve">materializado no </w:t>
      </w:r>
      <w:r w:rsidRPr="006A6544">
        <w:rPr>
          <w:rFonts w:ascii="Arial Narrow" w:hAnsi="Arial Narrow" w:cs="Times New Roman"/>
          <w:sz w:val="24"/>
          <w:szCs w:val="24"/>
        </w:rPr>
        <w:t>ETP, em razão de se tratar de objeto de natureza comum, não foi vislumbrado nenhum critério de sustentabilidade necessário ao caso.</w:t>
      </w:r>
    </w:p>
    <w:p w14:paraId="7E1AB64E" w14:textId="77777777" w:rsidR="00ED1FF9" w:rsidRPr="006A6544" w:rsidRDefault="00ED1FF9" w:rsidP="00ED1FF9">
      <w:pPr>
        <w:pStyle w:val="Lista"/>
        <w:spacing w:after="0" w:line="240" w:lineRule="auto"/>
        <w:ind w:left="0" w:firstLine="0"/>
        <w:contextualSpacing w:val="0"/>
        <w:rPr>
          <w:rFonts w:ascii="Arial Narrow" w:hAnsi="Arial Narrow" w:cs="Times New Roman"/>
          <w:b/>
          <w:sz w:val="24"/>
          <w:szCs w:val="24"/>
          <w:lang w:eastAsia="pt-BR"/>
        </w:rPr>
      </w:pPr>
      <w:proofErr w:type="gramStart"/>
      <w:r w:rsidRPr="006A6544">
        <w:rPr>
          <w:rFonts w:ascii="Arial Narrow" w:hAnsi="Arial Narrow" w:cs="Times New Roman"/>
          <w:b/>
          <w:sz w:val="24"/>
          <w:szCs w:val="24"/>
          <w:lang w:eastAsia="pt-BR"/>
        </w:rPr>
        <w:t>3.2</w:t>
      </w:r>
      <w:r w:rsidRPr="006A6544">
        <w:rPr>
          <w:rFonts w:ascii="Arial Narrow" w:hAnsi="Arial Narrow" w:cs="Times New Roman"/>
          <w:b/>
          <w:sz w:val="24"/>
          <w:szCs w:val="24"/>
          <w:lang w:eastAsia="pt-BR"/>
        </w:rPr>
        <w:tab/>
        <w:t>Do</w:t>
      </w:r>
      <w:proofErr w:type="gramEnd"/>
      <w:r w:rsidRPr="006A6544">
        <w:rPr>
          <w:rFonts w:ascii="Arial Narrow" w:hAnsi="Arial Narrow" w:cs="Times New Roman"/>
          <w:b/>
          <w:sz w:val="24"/>
          <w:szCs w:val="24"/>
          <w:lang w:eastAsia="pt-BR"/>
        </w:rPr>
        <w:t xml:space="preserve"> consórcio</w:t>
      </w:r>
    </w:p>
    <w:p w14:paraId="61D0D8CD"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sz w:val="24"/>
          <w:szCs w:val="24"/>
          <w:lang w:eastAsia="pt-BR"/>
        </w:rPr>
        <w:t>3.2.1.</w:t>
      </w:r>
      <w:r w:rsidRPr="006A6544">
        <w:rPr>
          <w:rFonts w:ascii="Arial Narrow" w:hAnsi="Arial Narrow" w:cs="Times New Roman"/>
          <w:b/>
          <w:sz w:val="24"/>
          <w:szCs w:val="24"/>
          <w:lang w:eastAsia="pt-BR"/>
        </w:rPr>
        <w:tab/>
      </w:r>
      <w:r w:rsidRPr="006A6544">
        <w:rPr>
          <w:rFonts w:ascii="Arial Narrow" w:hAnsi="Arial Narrow" w:cs="Times New Roman"/>
          <w:sz w:val="24"/>
          <w:szCs w:val="24"/>
          <w:lang w:eastAsia="pt-BR"/>
        </w:rPr>
        <w:t>Não será permitida a participação de empresas em regime de consórcio, pelas razões constantes em tópico específico do Estudo Técnico Preliminar.</w:t>
      </w:r>
    </w:p>
    <w:p w14:paraId="241A2417" w14:textId="77777777" w:rsidR="00ED1FF9" w:rsidRPr="006A6544" w:rsidRDefault="00ED1FF9" w:rsidP="00ED1FF9">
      <w:pPr>
        <w:pStyle w:val="Lista"/>
        <w:spacing w:after="0" w:line="240" w:lineRule="auto"/>
        <w:ind w:left="0" w:firstLine="0"/>
        <w:contextualSpacing w:val="0"/>
        <w:jc w:val="both"/>
        <w:rPr>
          <w:rFonts w:ascii="Arial Narrow" w:hAnsi="Arial Narrow" w:cs="Times New Roman"/>
          <w:b/>
          <w:sz w:val="24"/>
          <w:szCs w:val="24"/>
          <w:lang w:eastAsia="pt-BR"/>
        </w:rPr>
      </w:pPr>
      <w:r w:rsidRPr="006A6544">
        <w:rPr>
          <w:rFonts w:ascii="Arial Narrow" w:hAnsi="Arial Narrow" w:cs="Times New Roman"/>
          <w:b/>
          <w:sz w:val="24"/>
          <w:szCs w:val="24"/>
          <w:lang w:eastAsia="pt-BR"/>
        </w:rPr>
        <w:t>3.3.</w:t>
      </w:r>
      <w:r w:rsidRPr="006A6544">
        <w:rPr>
          <w:rFonts w:ascii="Arial Narrow" w:hAnsi="Arial Narrow" w:cs="Times New Roman"/>
          <w:b/>
          <w:sz w:val="24"/>
          <w:szCs w:val="24"/>
          <w:lang w:eastAsia="pt-BR"/>
        </w:rPr>
        <w:tab/>
        <w:t>Da subcontratação</w:t>
      </w:r>
    </w:p>
    <w:p w14:paraId="19E74440"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sz w:val="24"/>
          <w:szCs w:val="24"/>
          <w:lang w:eastAsia="pt-BR"/>
        </w:rPr>
        <w:t>3.3.1.</w:t>
      </w:r>
      <w:r w:rsidRPr="006A6544">
        <w:rPr>
          <w:rFonts w:ascii="Arial Narrow" w:hAnsi="Arial Narrow" w:cs="Times New Roman"/>
          <w:sz w:val="24"/>
          <w:szCs w:val="24"/>
          <w:lang w:eastAsia="pt-BR"/>
        </w:rPr>
        <w:tab/>
        <w:t>Não será admitida a subcontratação do objeto contratual.</w:t>
      </w:r>
    </w:p>
    <w:p w14:paraId="58320013" w14:textId="77777777" w:rsidR="00ED1FF9" w:rsidRPr="006A6544" w:rsidRDefault="00ED1FF9" w:rsidP="00ED1FF9">
      <w:pPr>
        <w:pStyle w:val="Lista"/>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3.4.</w:t>
      </w:r>
      <w:r w:rsidRPr="006A6544">
        <w:rPr>
          <w:rFonts w:ascii="Arial Narrow" w:hAnsi="Arial Narrow" w:cs="Times New Roman"/>
          <w:sz w:val="24"/>
          <w:szCs w:val="24"/>
        </w:rPr>
        <w:tab/>
        <w:t>Da exigência de garantia da contratação:</w:t>
      </w:r>
    </w:p>
    <w:p w14:paraId="1139B4EB"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3.4.1.</w:t>
      </w:r>
      <w:r w:rsidRPr="006A6544">
        <w:rPr>
          <w:rFonts w:ascii="Arial Narrow" w:hAnsi="Arial Narrow" w:cs="Times New Roman"/>
          <w:sz w:val="24"/>
          <w:szCs w:val="24"/>
        </w:rPr>
        <w:tab/>
        <w:t>Conforme justificado no ETP não haverá necessidade de exigência de garantia contratual.</w:t>
      </w:r>
    </w:p>
    <w:p w14:paraId="6DDE50F1"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rPr>
      </w:pPr>
    </w:p>
    <w:p w14:paraId="04D428E3" w14:textId="77777777" w:rsidR="00ED1FF9" w:rsidRPr="006A6544" w:rsidRDefault="00ED1FF9" w:rsidP="00ED1FF9">
      <w:pPr>
        <w:pStyle w:val="Nivel2"/>
        <w:spacing w:before="0" w:after="0" w:line="240" w:lineRule="auto"/>
        <w:rPr>
          <w:rFonts w:ascii="Arial Narrow" w:hAnsi="Arial Narrow" w:cs="Times New Roman"/>
          <w:b/>
          <w:color w:val="auto"/>
          <w:sz w:val="24"/>
          <w:szCs w:val="24"/>
        </w:rPr>
      </w:pPr>
      <w:r w:rsidRPr="006A6544">
        <w:rPr>
          <w:rFonts w:ascii="Arial Narrow" w:hAnsi="Arial Narrow" w:cs="Times New Roman"/>
          <w:b/>
          <w:color w:val="auto"/>
          <w:sz w:val="24"/>
          <w:szCs w:val="24"/>
        </w:rPr>
        <w:t>4. MODELO DE EXECUÇÃO DO OBJETO</w:t>
      </w:r>
    </w:p>
    <w:p w14:paraId="5A313F57" w14:textId="77777777" w:rsidR="00ED1FF9" w:rsidRPr="00055A81" w:rsidRDefault="00ED1FF9" w:rsidP="00ED1FF9">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4.1.</w:t>
      </w:r>
      <w:r w:rsidRPr="006A6544">
        <w:rPr>
          <w:rFonts w:ascii="Arial Narrow" w:hAnsi="Arial Narrow" w:cs="Times New Roman"/>
          <w:sz w:val="24"/>
          <w:szCs w:val="24"/>
        </w:rPr>
        <w:tab/>
      </w:r>
      <w:r w:rsidRPr="00055A81">
        <w:rPr>
          <w:rFonts w:ascii="Arial Narrow" w:hAnsi="Arial Narrow" w:cs="Times New Roman"/>
          <w:sz w:val="24"/>
          <w:szCs w:val="24"/>
        </w:rPr>
        <w:t>Das contratações decorrentes do Contrato.</w:t>
      </w:r>
    </w:p>
    <w:p w14:paraId="2E57D342"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055A81">
        <w:rPr>
          <w:rFonts w:ascii="Arial Narrow" w:hAnsi="Arial Narrow" w:cs="Times New Roman"/>
          <w:b/>
          <w:sz w:val="24"/>
          <w:szCs w:val="24"/>
        </w:rPr>
        <w:t>4.1.1.</w:t>
      </w:r>
      <w:r w:rsidRPr="00055A81">
        <w:rPr>
          <w:rFonts w:ascii="Arial Narrow" w:hAnsi="Arial Narrow" w:cs="Times New Roman"/>
          <w:b/>
          <w:sz w:val="24"/>
          <w:szCs w:val="24"/>
        </w:rPr>
        <w:tab/>
      </w:r>
      <w:r w:rsidRPr="00055A81">
        <w:rPr>
          <w:rFonts w:ascii="Arial Narrow" w:hAnsi="Arial Narrow" w:cs="Times New Roman"/>
          <w:sz w:val="24"/>
          <w:szCs w:val="24"/>
        </w:rPr>
        <w:t>A contratação será formalizada pelo</w:t>
      </w:r>
      <w:r w:rsidRPr="00C02461">
        <w:rPr>
          <w:rFonts w:ascii="Arial Narrow" w:hAnsi="Arial Narrow" w:cs="Times New Roman"/>
          <w:sz w:val="24"/>
          <w:szCs w:val="24"/>
        </w:rPr>
        <w:t xml:space="preserve"> órgão Requisitante, observado o disposto neste Termo de Referência</w:t>
      </w:r>
      <w:r w:rsidRPr="006A6544">
        <w:rPr>
          <w:rFonts w:ascii="Arial Narrow" w:hAnsi="Arial Narrow" w:cs="Times New Roman"/>
          <w:sz w:val="24"/>
          <w:szCs w:val="24"/>
        </w:rPr>
        <w:t>.</w:t>
      </w:r>
    </w:p>
    <w:p w14:paraId="7A505EF8"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4.2.</w:t>
      </w:r>
      <w:r w:rsidRPr="006A6544">
        <w:rPr>
          <w:rFonts w:ascii="Arial Narrow" w:hAnsi="Arial Narrow" w:cs="Times New Roman"/>
          <w:sz w:val="24"/>
          <w:szCs w:val="24"/>
        </w:rPr>
        <w:tab/>
        <w:t>Condições de entrega</w:t>
      </w:r>
      <w:r>
        <w:rPr>
          <w:rFonts w:ascii="Arial Narrow" w:hAnsi="Arial Narrow" w:cs="Times New Roman"/>
          <w:sz w:val="24"/>
          <w:szCs w:val="24"/>
        </w:rPr>
        <w:t>.</w:t>
      </w:r>
    </w:p>
    <w:p w14:paraId="785841AF" w14:textId="5E3EAA16" w:rsidR="00ED1FF9" w:rsidRPr="006A6544" w:rsidRDefault="00ED1FF9" w:rsidP="00ED1FF9">
      <w:pPr>
        <w:pStyle w:val="Nivel2"/>
        <w:spacing w:before="0" w:after="0" w:line="240" w:lineRule="auto"/>
        <w:rPr>
          <w:rFonts w:ascii="Arial Narrow" w:hAnsi="Arial Narrow" w:cs="Times New Roman"/>
          <w:color w:val="auto"/>
          <w:sz w:val="24"/>
          <w:szCs w:val="24"/>
        </w:rPr>
      </w:pPr>
      <w:r w:rsidRPr="006A6544">
        <w:rPr>
          <w:rFonts w:ascii="Arial Narrow" w:hAnsi="Arial Narrow" w:cs="Times New Roman"/>
          <w:b/>
          <w:color w:val="auto"/>
          <w:sz w:val="24"/>
          <w:szCs w:val="24"/>
        </w:rPr>
        <w:t>4.2.1</w:t>
      </w:r>
      <w:r w:rsidRPr="006A6544">
        <w:rPr>
          <w:rFonts w:ascii="Arial Narrow" w:hAnsi="Arial Narrow" w:cs="Times New Roman"/>
          <w:color w:val="auto"/>
          <w:sz w:val="24"/>
          <w:szCs w:val="24"/>
        </w:rPr>
        <w:t xml:space="preserve"> </w:t>
      </w:r>
      <w:r w:rsidR="00E40651">
        <w:rPr>
          <w:rFonts w:ascii="Arial Narrow" w:hAnsi="Arial Narrow" w:cs="Times New Roman"/>
          <w:color w:val="auto"/>
          <w:sz w:val="24"/>
          <w:szCs w:val="24"/>
        </w:rPr>
        <w:t>A entrega</w:t>
      </w:r>
      <w:r w:rsidRPr="006A6544">
        <w:rPr>
          <w:rFonts w:ascii="Arial Narrow" w:hAnsi="Arial Narrow" w:cs="Times New Roman"/>
          <w:color w:val="auto"/>
          <w:sz w:val="24"/>
          <w:szCs w:val="24"/>
        </w:rPr>
        <w:t xml:space="preserve"> deverá ser efetuada mediante o instrumento de solicitação por escrito, formalizado pela contratante, através da AUTORIZAÇÃO DE FORNECIMENTO, na forma e prazo especificado no item 4.2.2 do presente Termo de Referência. </w:t>
      </w:r>
    </w:p>
    <w:p w14:paraId="6CDCBE7F"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b/>
          <w:sz w:val="24"/>
          <w:szCs w:val="24"/>
        </w:rPr>
        <w:t xml:space="preserve">4.2.2. </w:t>
      </w:r>
      <w:r w:rsidRPr="006A6544">
        <w:rPr>
          <w:rFonts w:ascii="Arial Narrow" w:hAnsi="Arial Narrow" w:cs="Times New Roman"/>
          <w:sz w:val="24"/>
          <w:szCs w:val="24"/>
        </w:rPr>
        <w:t xml:space="preserve">O prazo de entrega dos </w:t>
      </w:r>
      <w:r>
        <w:rPr>
          <w:rFonts w:ascii="Arial Narrow" w:hAnsi="Arial Narrow" w:cs="Times New Roman"/>
          <w:sz w:val="24"/>
          <w:szCs w:val="24"/>
        </w:rPr>
        <w:t>itens</w:t>
      </w:r>
      <w:r w:rsidRPr="006A6544">
        <w:rPr>
          <w:rFonts w:ascii="Arial Narrow" w:hAnsi="Arial Narrow" w:cs="Times New Roman"/>
          <w:sz w:val="24"/>
          <w:szCs w:val="24"/>
        </w:rPr>
        <w:t xml:space="preserve"> é de até </w:t>
      </w:r>
      <w:r>
        <w:rPr>
          <w:rFonts w:ascii="Arial Narrow" w:hAnsi="Arial Narrow" w:cs="Times New Roman"/>
          <w:b/>
          <w:sz w:val="24"/>
          <w:szCs w:val="24"/>
        </w:rPr>
        <w:t>10</w:t>
      </w:r>
      <w:r w:rsidRPr="00030DB9">
        <w:rPr>
          <w:rFonts w:ascii="Arial Narrow" w:hAnsi="Arial Narrow" w:cs="Times New Roman"/>
          <w:b/>
          <w:sz w:val="24"/>
          <w:szCs w:val="24"/>
        </w:rPr>
        <w:t xml:space="preserve"> (</w:t>
      </w:r>
      <w:r>
        <w:rPr>
          <w:rFonts w:ascii="Arial Narrow" w:hAnsi="Arial Narrow" w:cs="Times New Roman"/>
          <w:b/>
          <w:sz w:val="24"/>
          <w:szCs w:val="24"/>
        </w:rPr>
        <w:t>dez</w:t>
      </w:r>
      <w:r w:rsidRPr="006A6544">
        <w:rPr>
          <w:rFonts w:ascii="Arial Narrow" w:hAnsi="Arial Narrow" w:cs="Times New Roman"/>
          <w:b/>
          <w:sz w:val="24"/>
          <w:szCs w:val="24"/>
        </w:rPr>
        <w:t>) dias</w:t>
      </w:r>
      <w:r w:rsidRPr="006A6544">
        <w:rPr>
          <w:rFonts w:ascii="Arial Narrow" w:hAnsi="Arial Narrow" w:cs="Times New Roman"/>
          <w:sz w:val="24"/>
          <w:szCs w:val="24"/>
        </w:rPr>
        <w:t xml:space="preserve">, contados da data de recebimento da autorização de fornecimento emitida pela Prefeitura. A entrega deverá ser integral do quantitativo constante na AF. </w:t>
      </w:r>
    </w:p>
    <w:p w14:paraId="6B850BF0" w14:textId="77777777" w:rsidR="00ED1FF9" w:rsidRPr="006A6544" w:rsidRDefault="00ED1FF9" w:rsidP="00ED1FF9">
      <w:pPr>
        <w:pStyle w:val="PargrafodaLista"/>
        <w:spacing w:after="0" w:line="240" w:lineRule="auto"/>
        <w:ind w:left="0"/>
        <w:contextualSpacing w:val="0"/>
        <w:jc w:val="both"/>
        <w:rPr>
          <w:rFonts w:ascii="Arial Narrow" w:hAnsi="Arial Narrow" w:cs="Times New Roman"/>
          <w:b/>
          <w:sz w:val="24"/>
          <w:szCs w:val="24"/>
        </w:rPr>
      </w:pPr>
      <w:r w:rsidRPr="006A6544">
        <w:rPr>
          <w:rFonts w:ascii="Arial Narrow" w:hAnsi="Arial Narrow" w:cs="Times New Roman"/>
          <w:b/>
          <w:sz w:val="24"/>
          <w:szCs w:val="24"/>
        </w:rPr>
        <w:t>4.3. Do local e horário de entrega/execução</w:t>
      </w:r>
      <w:r w:rsidRPr="006A6544">
        <w:rPr>
          <w:rFonts w:ascii="Arial Narrow" w:hAnsi="Arial Narrow" w:cs="Times New Roman"/>
          <w:sz w:val="24"/>
          <w:szCs w:val="24"/>
        </w:rPr>
        <w:t>:</w:t>
      </w:r>
      <w:r w:rsidRPr="006A6544">
        <w:rPr>
          <w:rFonts w:ascii="Arial Narrow" w:hAnsi="Arial Narrow" w:cs="Times New Roman"/>
          <w:b/>
          <w:sz w:val="24"/>
          <w:szCs w:val="24"/>
        </w:rPr>
        <w:t xml:space="preserve"> </w:t>
      </w:r>
    </w:p>
    <w:p w14:paraId="6A27F57D" w14:textId="77777777" w:rsidR="00ED1FF9" w:rsidRPr="006A6544" w:rsidRDefault="00ED1FF9" w:rsidP="00ED1FF9">
      <w:pPr>
        <w:pStyle w:val="PargrafodaLista"/>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4.3.1.</w:t>
      </w:r>
      <w:r w:rsidRPr="006A6544">
        <w:rPr>
          <w:rFonts w:ascii="Arial Narrow" w:hAnsi="Arial Narrow" w:cs="Times New Roman"/>
          <w:b/>
          <w:sz w:val="24"/>
          <w:szCs w:val="24"/>
        </w:rPr>
        <w:t xml:space="preserve"> </w:t>
      </w:r>
      <w:r w:rsidRPr="006A6544">
        <w:rPr>
          <w:rFonts w:ascii="Arial Narrow" w:hAnsi="Arial Narrow" w:cs="Times New Roman"/>
          <w:sz w:val="24"/>
          <w:szCs w:val="24"/>
        </w:rPr>
        <w:t>O local e hora da entrega serão definidos no instrumento de solicitação, descrito no item 4.2.1.</w:t>
      </w:r>
    </w:p>
    <w:p w14:paraId="1A01ADA1"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4.3.2.</w:t>
      </w:r>
      <w:r w:rsidRPr="006A6544">
        <w:rPr>
          <w:rFonts w:ascii="Arial Narrow" w:hAnsi="Arial Narrow" w:cs="Times New Roman"/>
          <w:b/>
          <w:sz w:val="24"/>
          <w:szCs w:val="24"/>
        </w:rPr>
        <w:tab/>
      </w:r>
      <w:r w:rsidRPr="006A6544">
        <w:rPr>
          <w:rFonts w:ascii="Arial Narrow" w:hAnsi="Arial Narrow" w:cs="Times New Roman"/>
          <w:sz w:val="24"/>
          <w:szCs w:val="24"/>
        </w:rPr>
        <w:t xml:space="preserve">Caso não seja possível a entrega na data assinalada, a contratada deverá comunicar as suas razões, com a devida comprovação, com pelo menos </w:t>
      </w:r>
      <w:r>
        <w:rPr>
          <w:rFonts w:ascii="Arial Narrow" w:hAnsi="Arial Narrow" w:cs="Times New Roman"/>
          <w:sz w:val="24"/>
          <w:szCs w:val="24"/>
        </w:rPr>
        <w:t>2</w:t>
      </w:r>
      <w:r w:rsidRPr="006A6544">
        <w:rPr>
          <w:rFonts w:ascii="Arial Narrow" w:hAnsi="Arial Narrow" w:cs="Times New Roman"/>
          <w:sz w:val="24"/>
          <w:szCs w:val="24"/>
        </w:rPr>
        <w:t xml:space="preserve"> (</w:t>
      </w:r>
      <w:r>
        <w:rPr>
          <w:rFonts w:ascii="Arial Narrow" w:hAnsi="Arial Narrow" w:cs="Times New Roman"/>
          <w:sz w:val="24"/>
          <w:szCs w:val="24"/>
        </w:rPr>
        <w:t>dois</w:t>
      </w:r>
      <w:r w:rsidRPr="006A6544">
        <w:rPr>
          <w:rFonts w:ascii="Arial Narrow" w:hAnsi="Arial Narrow" w:cs="Times New Roman"/>
          <w:sz w:val="24"/>
          <w:szCs w:val="24"/>
        </w:rPr>
        <w:t>) dias de antecedência, para que qualquer pleito de prorrogação de prazo seja analisado, ressalvadas as situações de caso fortuito e força maior.</w:t>
      </w:r>
    </w:p>
    <w:p w14:paraId="4D6EBE92"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4.3.3.</w:t>
      </w:r>
      <w:r w:rsidRPr="006A6544">
        <w:rPr>
          <w:rFonts w:ascii="Arial Narrow" w:hAnsi="Arial Narrow" w:cs="Times New Roman"/>
          <w:b/>
          <w:sz w:val="24"/>
          <w:szCs w:val="24"/>
        </w:rPr>
        <w:tab/>
      </w:r>
      <w:r w:rsidRPr="006A6544">
        <w:rPr>
          <w:rFonts w:ascii="Arial Narrow" w:hAnsi="Arial Narrow" w:cs="Times New Roman"/>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2C91D303"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4.3.4.</w:t>
      </w:r>
      <w:r w:rsidRPr="006A6544">
        <w:rPr>
          <w:rFonts w:ascii="Arial Narrow" w:hAnsi="Arial Narrow" w:cs="Times New Roman"/>
          <w:sz w:val="24"/>
          <w:szCs w:val="24"/>
        </w:rPr>
        <w:tab/>
        <w:t xml:space="preserve">Todas as despesas relativas à entrega e transporte dos objetos licitados, bem como todos os impostos, taxas e demais despesas decorrentes do contrato, serão por conta exclusiva da contratada. </w:t>
      </w:r>
    </w:p>
    <w:p w14:paraId="7158EA1C"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4.3.5.</w:t>
      </w:r>
      <w:r w:rsidRPr="006A6544">
        <w:rPr>
          <w:rFonts w:ascii="Arial Narrow" w:hAnsi="Arial Narrow" w:cs="Times New Roman"/>
          <w:sz w:val="24"/>
          <w:szCs w:val="24"/>
        </w:rPr>
        <w:tab/>
        <w:t>Os objetos deverão ser entregues embalados, de forma a não serem danificados durante as operações de transporte e descarga no local da entrega.</w:t>
      </w:r>
    </w:p>
    <w:p w14:paraId="7B1A3412"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4.4.</w:t>
      </w:r>
      <w:r w:rsidRPr="006A6544">
        <w:rPr>
          <w:rFonts w:ascii="Arial Narrow" w:hAnsi="Arial Narrow" w:cs="Times New Roman"/>
          <w:sz w:val="24"/>
          <w:szCs w:val="24"/>
        </w:rPr>
        <w:tab/>
      </w:r>
      <w:r w:rsidRPr="004F16A8">
        <w:rPr>
          <w:rFonts w:ascii="Arial Narrow" w:hAnsi="Arial Narrow" w:cs="Times New Roman"/>
          <w:b/>
          <w:bCs/>
          <w:sz w:val="24"/>
          <w:szCs w:val="24"/>
        </w:rPr>
        <w:t>Condições de recebimento do produto</w:t>
      </w:r>
    </w:p>
    <w:p w14:paraId="374C9924"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4.4.1.</w:t>
      </w:r>
      <w:r w:rsidRPr="006A6544">
        <w:rPr>
          <w:rFonts w:ascii="Arial Narrow" w:hAnsi="Arial Narrow" w:cs="Times New Roman"/>
          <w:b/>
          <w:sz w:val="24"/>
          <w:szCs w:val="24"/>
        </w:rPr>
        <w:tab/>
      </w:r>
      <w:r w:rsidRPr="006A6544">
        <w:rPr>
          <w:rFonts w:ascii="Arial Narrow" w:hAnsi="Arial Narrow" w:cs="Times New Roman"/>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109BC4A3"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lastRenderedPageBreak/>
        <w:t>4.3.2.</w:t>
      </w:r>
      <w:r w:rsidRPr="006A6544">
        <w:rPr>
          <w:rFonts w:ascii="Arial Narrow" w:hAnsi="Arial Narrow" w:cs="Times New Roman"/>
          <w:sz w:val="24"/>
          <w:szCs w:val="24"/>
        </w:rPr>
        <w:tab/>
        <w:t xml:space="preserve">Conforme item anterior, os bens serão recebidos provisoriamente, no prazo de </w:t>
      </w:r>
      <w:r>
        <w:rPr>
          <w:rFonts w:ascii="Arial Narrow" w:hAnsi="Arial Narrow" w:cs="Times New Roman"/>
          <w:b/>
          <w:sz w:val="24"/>
          <w:szCs w:val="24"/>
        </w:rPr>
        <w:t>10</w:t>
      </w:r>
      <w:r w:rsidRPr="006A6544">
        <w:rPr>
          <w:rFonts w:ascii="Arial Narrow" w:hAnsi="Arial Narrow" w:cs="Times New Roman"/>
          <w:b/>
          <w:sz w:val="24"/>
          <w:szCs w:val="24"/>
        </w:rPr>
        <w:t xml:space="preserve"> (</w:t>
      </w:r>
      <w:r>
        <w:rPr>
          <w:rFonts w:ascii="Arial Narrow" w:hAnsi="Arial Narrow" w:cs="Times New Roman"/>
          <w:b/>
          <w:sz w:val="24"/>
          <w:szCs w:val="24"/>
        </w:rPr>
        <w:t>dez</w:t>
      </w:r>
      <w:r w:rsidRPr="006A6544">
        <w:rPr>
          <w:rFonts w:ascii="Arial Narrow" w:hAnsi="Arial Narrow" w:cs="Times New Roman"/>
          <w:b/>
          <w:sz w:val="24"/>
          <w:szCs w:val="24"/>
        </w:rPr>
        <w:t>) dias</w:t>
      </w:r>
      <w:r w:rsidRPr="006A6544">
        <w:rPr>
          <w:rFonts w:ascii="Arial Narrow" w:hAnsi="Arial Narrow" w:cs="Times New Roman"/>
          <w:sz w:val="24"/>
          <w:szCs w:val="24"/>
        </w:rPr>
        <w:t xml:space="preserve"> do recebimento do documento fiscal respectivo, pelo</w:t>
      </w:r>
      <w:r>
        <w:rPr>
          <w:rFonts w:ascii="Arial Narrow" w:hAnsi="Arial Narrow" w:cs="Times New Roman"/>
          <w:sz w:val="24"/>
          <w:szCs w:val="24"/>
        </w:rPr>
        <w:t xml:space="preserve"> </w:t>
      </w:r>
      <w:r w:rsidRPr="006A6544">
        <w:rPr>
          <w:rFonts w:ascii="Arial Narrow" w:hAnsi="Arial Narrow" w:cs="Times New Roman"/>
          <w:sz w:val="24"/>
          <w:szCs w:val="24"/>
        </w:rPr>
        <w:t>(a) responsável pelo acompanhamento e fiscalização do contrato, mediante a formalização de modelo padronizado de recebimento e verificação de conformidade do objeto com as especificações constantes neste Termo de Referência e na proposta.</w:t>
      </w:r>
    </w:p>
    <w:p w14:paraId="42D34A6D" w14:textId="77777777" w:rsidR="00ED1FF9" w:rsidRPr="006A6544" w:rsidRDefault="00ED1FF9" w:rsidP="00ED1FF9">
      <w:pPr>
        <w:pStyle w:val="Lista4"/>
        <w:spacing w:after="0" w:line="240" w:lineRule="auto"/>
        <w:ind w:left="0" w:firstLine="0"/>
        <w:contextualSpacing w:val="0"/>
        <w:jc w:val="both"/>
        <w:rPr>
          <w:rFonts w:ascii="Arial Narrow" w:hAnsi="Arial Narrow" w:cs="Times New Roman"/>
          <w:sz w:val="24"/>
          <w:szCs w:val="24"/>
          <w:shd w:val="clear" w:color="auto" w:fill="FFFFFF"/>
        </w:rPr>
      </w:pPr>
      <w:r w:rsidRPr="006A6544">
        <w:rPr>
          <w:rFonts w:ascii="Arial Narrow" w:hAnsi="Arial Narrow" w:cs="Times New Roman"/>
          <w:b/>
          <w:sz w:val="24"/>
          <w:szCs w:val="24"/>
        </w:rPr>
        <w:t>4.3.2.1.</w:t>
      </w:r>
      <w:r w:rsidRPr="006A6544">
        <w:rPr>
          <w:rFonts w:ascii="Arial Narrow" w:hAnsi="Arial Narrow" w:cs="Times New Roman"/>
          <w:sz w:val="24"/>
          <w:szCs w:val="24"/>
        </w:rPr>
        <w:tab/>
        <w:t>Bens de até ¼ do valor de pequena despesa ou de objetos sem complexidade, de baixo valor e de fácil conferência de quantidade e qualidade, poderão ser recebidos mediante o ateste no verso do documento fiscal respectivo.</w:t>
      </w:r>
    </w:p>
    <w:p w14:paraId="3EDB0DB1"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shd w:val="clear" w:color="auto" w:fill="FFFFFF"/>
        </w:rPr>
        <w:t>4.3.3</w:t>
      </w:r>
      <w:r w:rsidRPr="006A6544">
        <w:rPr>
          <w:rFonts w:ascii="Arial Narrow" w:hAnsi="Arial Narrow" w:cs="Times New Roman"/>
          <w:sz w:val="24"/>
          <w:szCs w:val="24"/>
          <w:shd w:val="clear" w:color="auto" w:fill="FFFFFF"/>
        </w:rPr>
        <w:t>.</w:t>
      </w:r>
      <w:r w:rsidRPr="006A6544">
        <w:rPr>
          <w:rFonts w:ascii="Arial Narrow" w:hAnsi="Arial Narrow" w:cs="Times New Roman"/>
          <w:sz w:val="24"/>
          <w:szCs w:val="24"/>
          <w:shd w:val="clear" w:color="auto" w:fill="FFFFFF"/>
        </w:rPr>
        <w:tab/>
        <w:t xml:space="preserve">Os bens poderão ser rejeitados, no todo ou em parte, quando em desacordo com as especificações constantes no Termo de Referência e da proposta, devendo ser substituídos no prazo </w:t>
      </w:r>
      <w:r>
        <w:rPr>
          <w:rFonts w:ascii="Arial Narrow" w:hAnsi="Arial Narrow" w:cs="Times New Roman"/>
          <w:sz w:val="24"/>
          <w:szCs w:val="24"/>
          <w:shd w:val="clear" w:color="auto" w:fill="FFFFFF"/>
        </w:rPr>
        <w:t>de 2 (dois) dias, a</w:t>
      </w:r>
      <w:r w:rsidRPr="006A6544">
        <w:rPr>
          <w:rFonts w:ascii="Arial Narrow" w:hAnsi="Arial Narrow" w:cs="Times New Roman"/>
          <w:sz w:val="24"/>
          <w:szCs w:val="24"/>
          <w:shd w:val="clear" w:color="auto" w:fill="FFFFFF"/>
        </w:rPr>
        <w:t xml:space="preserve"> contar da notificação da contratada, às suas custas, sem prejuízo da aplicação das penalidades.</w:t>
      </w:r>
    </w:p>
    <w:p w14:paraId="74A90DD3"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b/>
          <w:sz w:val="24"/>
          <w:szCs w:val="24"/>
        </w:rPr>
        <w:t>4.3.4</w:t>
      </w:r>
      <w:r w:rsidRPr="006A6544">
        <w:rPr>
          <w:rFonts w:ascii="Arial Narrow" w:hAnsi="Arial Narrow" w:cs="Times New Roman"/>
          <w:sz w:val="24"/>
          <w:szCs w:val="24"/>
        </w:rPr>
        <w:tab/>
        <w:t>Os</w:t>
      </w:r>
      <w:proofErr w:type="gramEnd"/>
      <w:r w:rsidRPr="006A6544">
        <w:rPr>
          <w:rFonts w:ascii="Arial Narrow" w:hAnsi="Arial Narrow" w:cs="Times New Roman"/>
          <w:sz w:val="24"/>
          <w:szCs w:val="24"/>
        </w:rPr>
        <w:t xml:space="preserve"> bens serão recebidos definitivamente, por servidor ou comissão designada pela autoridade competente, mediante termo padronizado no prazo de </w:t>
      </w:r>
      <w:r w:rsidRPr="006A6544">
        <w:rPr>
          <w:rFonts w:ascii="Arial Narrow" w:hAnsi="Arial Narrow" w:cs="Times New Roman"/>
          <w:b/>
          <w:sz w:val="24"/>
          <w:szCs w:val="24"/>
        </w:rPr>
        <w:t>10 (dez)</w:t>
      </w:r>
      <w:r w:rsidRPr="006A6544">
        <w:rPr>
          <w:rFonts w:ascii="Arial Narrow" w:hAnsi="Arial Narrow" w:cs="Times New Roman"/>
          <w:sz w:val="24"/>
          <w:szCs w:val="24"/>
        </w:rPr>
        <w:t xml:space="preserve"> dias, contados do recebimento provisório.</w:t>
      </w:r>
    </w:p>
    <w:p w14:paraId="14843F48"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shd w:val="clear" w:color="auto" w:fill="FFFFFF"/>
        </w:rPr>
      </w:pPr>
      <w:r w:rsidRPr="006A6544">
        <w:rPr>
          <w:rFonts w:ascii="Arial Narrow" w:hAnsi="Arial Narrow" w:cs="Times New Roman"/>
          <w:b/>
          <w:sz w:val="24"/>
          <w:szCs w:val="24"/>
          <w:shd w:val="clear" w:color="auto" w:fill="FFFFFF"/>
        </w:rPr>
        <w:t>4.3.5.</w:t>
      </w:r>
      <w:r w:rsidRPr="006A6544">
        <w:rPr>
          <w:rFonts w:ascii="Arial Narrow" w:hAnsi="Arial Narrow" w:cs="Times New Roman"/>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307C68BA"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4.3.6.</w:t>
      </w:r>
      <w:r w:rsidRPr="006A6544">
        <w:rPr>
          <w:rFonts w:ascii="Arial Narrow" w:hAnsi="Arial Narrow" w:cs="Times New Roman"/>
          <w:sz w:val="24"/>
          <w:szCs w:val="24"/>
        </w:rPr>
        <w:tab/>
        <w:t xml:space="preserve">No caso de controvérsia sobre a execução do objeto, </w:t>
      </w:r>
      <w:r w:rsidRPr="006A6544">
        <w:rPr>
          <w:rFonts w:ascii="Arial Narrow" w:eastAsia="Times New Roman" w:hAnsi="Arial Narrow" w:cs="Times New Roman"/>
          <w:sz w:val="24"/>
          <w:szCs w:val="24"/>
          <w:lang w:eastAsia="pt-BR"/>
        </w:rPr>
        <w:t>quanto à dimensão, qualidade e quantidade, a parcela incontroversa deverá ser liberada no prazo previsto para pagamento</w:t>
      </w:r>
      <w:r w:rsidRPr="006A6544">
        <w:rPr>
          <w:rFonts w:ascii="Arial Narrow" w:hAnsi="Arial Narrow" w:cs="Times New Roman"/>
          <w:sz w:val="24"/>
          <w:szCs w:val="24"/>
        </w:rPr>
        <w:t xml:space="preserve">, nos termos do art. 143 da Lei 14.133, de 2021, comunicando-se à empresa para emissão de Nota Fiscal no que </w:t>
      </w:r>
      <w:proofErr w:type="spellStart"/>
      <w:r w:rsidRPr="006A6544">
        <w:rPr>
          <w:rFonts w:ascii="Arial Narrow" w:hAnsi="Arial Narrow" w:cs="Times New Roman"/>
          <w:sz w:val="24"/>
          <w:szCs w:val="24"/>
        </w:rPr>
        <w:t>pertine</w:t>
      </w:r>
      <w:proofErr w:type="spellEnd"/>
      <w:r w:rsidRPr="006A6544">
        <w:rPr>
          <w:rFonts w:ascii="Arial Narrow" w:hAnsi="Arial Narrow" w:cs="Times New Roman"/>
          <w:sz w:val="24"/>
          <w:szCs w:val="24"/>
        </w:rPr>
        <w:t xml:space="preserve"> à parcela incontroversa da execução do objeto, para efeito de liquidação e pagamento.</w:t>
      </w:r>
    </w:p>
    <w:p w14:paraId="2FCA6A8F" w14:textId="77777777" w:rsidR="00ED1FF9" w:rsidRPr="00BE1E8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BE1E84">
        <w:rPr>
          <w:rFonts w:ascii="Arial Narrow" w:hAnsi="Arial Narrow" w:cs="Times New Roman"/>
          <w:b/>
          <w:sz w:val="24"/>
          <w:szCs w:val="24"/>
        </w:rPr>
        <w:t>4.3.7</w:t>
      </w:r>
      <w:r>
        <w:rPr>
          <w:rFonts w:ascii="Arial Narrow" w:hAnsi="Arial Narrow" w:cs="Times New Roman"/>
          <w:sz w:val="24"/>
          <w:szCs w:val="24"/>
        </w:rPr>
        <w:t>.</w:t>
      </w:r>
      <w:r w:rsidRPr="00BE1E84">
        <w:rPr>
          <w:rFonts w:ascii="Arial Narrow" w:hAnsi="Arial Narrow" w:cs="Times New Roman"/>
          <w:sz w:val="24"/>
          <w:szCs w:val="24"/>
        </w:rPr>
        <w:tab/>
        <w:t>O recebimento provisório ou definitivo não excluirá a responsabilidade civil pela solidez e pela segurança do serviço, nem a responsabilidade ético-profissional pela perfeita execução do contrato.</w:t>
      </w:r>
    </w:p>
    <w:p w14:paraId="0366B244" w14:textId="18345685" w:rsidR="00ED1FF9" w:rsidRDefault="00ED1FF9" w:rsidP="00ED1FF9">
      <w:pPr>
        <w:pStyle w:val="WW-Corpodetexto2"/>
        <w:rPr>
          <w:rFonts w:ascii="Arial Narrow" w:hAnsi="Arial Narrow" w:cs="Arial"/>
          <w:b/>
          <w:szCs w:val="24"/>
        </w:rPr>
      </w:pPr>
      <w:r w:rsidRPr="00BE1E84">
        <w:rPr>
          <w:rFonts w:ascii="Arial Narrow" w:hAnsi="Arial Narrow"/>
          <w:b/>
          <w:szCs w:val="24"/>
        </w:rPr>
        <w:t>4.3.8.</w:t>
      </w:r>
      <w:r w:rsidRPr="00BE1E84">
        <w:rPr>
          <w:rFonts w:ascii="Arial Narrow" w:hAnsi="Arial Narrow"/>
          <w:szCs w:val="24"/>
        </w:rPr>
        <w:t xml:space="preserve"> </w:t>
      </w:r>
      <w:r>
        <w:rPr>
          <w:rFonts w:ascii="Arial Narrow" w:hAnsi="Arial Narrow"/>
          <w:szCs w:val="24"/>
        </w:rPr>
        <w:t xml:space="preserve"> </w:t>
      </w:r>
      <w:r w:rsidRPr="004636D2">
        <w:rPr>
          <w:rFonts w:ascii="Arial Narrow" w:hAnsi="Arial Narrow"/>
          <w:b/>
          <w:szCs w:val="24"/>
        </w:rPr>
        <w:t>Os produtos deverão ser novos e estar em perfeito estado de conservação, livres de quaisquer defeitos ou imperfeições que venham comprometer sua qualidade para o fim que se destinam</w:t>
      </w:r>
      <w:r w:rsidRPr="004636D2">
        <w:rPr>
          <w:rFonts w:ascii="Arial Narrow" w:hAnsi="Arial Narrow" w:cs="Arial"/>
          <w:b/>
          <w:szCs w:val="24"/>
        </w:rPr>
        <w:t>.</w:t>
      </w:r>
    </w:p>
    <w:p w14:paraId="5AB3593E" w14:textId="4C22DB16" w:rsidR="00A53251" w:rsidRPr="00A53251" w:rsidRDefault="00A53251" w:rsidP="00A53251">
      <w:pPr>
        <w:pStyle w:val="WW-Corpodetexto2"/>
        <w:rPr>
          <w:rFonts w:ascii="Arial Narrow" w:hAnsi="Arial Narrow" w:cs="Arial"/>
          <w:b/>
          <w:szCs w:val="24"/>
        </w:rPr>
      </w:pPr>
      <w:r>
        <w:rPr>
          <w:rFonts w:ascii="Arial Narrow" w:hAnsi="Arial Narrow" w:cs="Arial"/>
          <w:b/>
          <w:szCs w:val="24"/>
        </w:rPr>
        <w:t>4.3.9</w:t>
      </w:r>
      <w:r w:rsidRPr="00A53251">
        <w:rPr>
          <w:rFonts w:ascii="Arial Narrow" w:hAnsi="Arial Narrow" w:cs="Arial"/>
          <w:b/>
          <w:szCs w:val="24"/>
        </w:rPr>
        <w:t>. Para os Itens: 17, 18, 19, 20, 21, 22, 23, 25 e 26 a empresa vencedora deverá seguir as orientações do Manual de Identidade Visual do Governos de Minas, anexo a este ETP. A empresa deverá confeccionar uma camisa de modelo e enviar para a Secretaria para aprovação. Somente após a aprovação e autorização do secretário que deverá confeccionar as peças.</w:t>
      </w:r>
    </w:p>
    <w:p w14:paraId="2AE7F1A0" w14:textId="3ED9097D" w:rsidR="00A53251" w:rsidRPr="004636D2" w:rsidRDefault="00A53251" w:rsidP="00A53251">
      <w:pPr>
        <w:pStyle w:val="WW-Corpodetexto2"/>
        <w:rPr>
          <w:rFonts w:ascii="Arial Narrow" w:hAnsi="Arial Narrow" w:cs="Arial"/>
          <w:b/>
          <w:szCs w:val="24"/>
        </w:rPr>
      </w:pPr>
      <w:r>
        <w:rPr>
          <w:rFonts w:ascii="Arial Narrow" w:hAnsi="Arial Narrow" w:cs="Arial"/>
          <w:b/>
          <w:szCs w:val="24"/>
        </w:rPr>
        <w:t>4.3.10</w:t>
      </w:r>
      <w:r w:rsidRPr="00A53251">
        <w:rPr>
          <w:rFonts w:ascii="Arial Narrow" w:hAnsi="Arial Narrow" w:cs="Arial"/>
          <w:b/>
          <w:szCs w:val="24"/>
        </w:rPr>
        <w:t>. Para o Item 35 “</w:t>
      </w:r>
      <w:proofErr w:type="spellStart"/>
      <w:r w:rsidRPr="00A53251">
        <w:rPr>
          <w:rFonts w:ascii="Arial Narrow" w:hAnsi="Arial Narrow" w:cs="Arial"/>
          <w:b/>
          <w:szCs w:val="24"/>
        </w:rPr>
        <w:t>Squeeze</w:t>
      </w:r>
      <w:proofErr w:type="spellEnd"/>
      <w:r w:rsidRPr="00A53251">
        <w:rPr>
          <w:rFonts w:ascii="Arial Narrow" w:hAnsi="Arial Narrow" w:cs="Arial"/>
          <w:b/>
          <w:szCs w:val="24"/>
        </w:rPr>
        <w:t xml:space="preserve">” a empresa vencedora deverá seguir as orientações do Manual de Identidade Visual do Governos de Minas, anexo a este ETP. A empresa deverá confeccionar uma </w:t>
      </w:r>
      <w:proofErr w:type="spellStart"/>
      <w:r w:rsidRPr="00A53251">
        <w:rPr>
          <w:rFonts w:ascii="Arial Narrow" w:hAnsi="Arial Narrow" w:cs="Arial"/>
          <w:b/>
          <w:szCs w:val="24"/>
        </w:rPr>
        <w:t>squeeze</w:t>
      </w:r>
      <w:proofErr w:type="spellEnd"/>
      <w:r w:rsidRPr="00A53251">
        <w:rPr>
          <w:rFonts w:ascii="Arial Narrow" w:hAnsi="Arial Narrow" w:cs="Arial"/>
          <w:b/>
          <w:szCs w:val="24"/>
        </w:rPr>
        <w:t xml:space="preserve"> de modelo e enviar para a Secretaria para aprovação. Somente após a aprovação e autorização do secretário que deverá confeccionar a garrafa.</w:t>
      </w:r>
    </w:p>
    <w:p w14:paraId="15D184AA" w14:textId="77777777" w:rsidR="00ED1FF9" w:rsidRPr="00BE1E84" w:rsidRDefault="00ED1FF9" w:rsidP="00ED1FF9">
      <w:pPr>
        <w:pStyle w:val="WW-Corpodetexto2"/>
        <w:rPr>
          <w:rFonts w:ascii="Arial Narrow" w:hAnsi="Arial Narrow"/>
          <w:szCs w:val="24"/>
        </w:rPr>
      </w:pPr>
    </w:p>
    <w:p w14:paraId="21DB3CCF" w14:textId="77777777" w:rsidR="00ED1FF9" w:rsidRPr="004636D2" w:rsidRDefault="00ED1FF9" w:rsidP="00ED1FF9">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cs="Times New Roman"/>
          <w:b/>
          <w:bCs/>
          <w:sz w:val="24"/>
          <w:szCs w:val="24"/>
        </w:rPr>
      </w:pPr>
      <w:r w:rsidRPr="004636D2">
        <w:rPr>
          <w:rFonts w:ascii="Arial Narrow" w:hAnsi="Arial Narrow" w:cs="Times New Roman"/>
          <w:b/>
          <w:bCs/>
          <w:sz w:val="24"/>
          <w:szCs w:val="24"/>
        </w:rPr>
        <w:t xml:space="preserve">DOS CRITÉRIOS DE MEDIÇÃO E PAGAMENTO </w:t>
      </w:r>
    </w:p>
    <w:p w14:paraId="72B89CE0"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r w:rsidRPr="006A6544">
        <w:rPr>
          <w:rFonts w:ascii="Arial Narrow" w:hAnsi="Arial Narrow" w:cs="Times New Roman"/>
          <w:b/>
          <w:sz w:val="24"/>
          <w:szCs w:val="24"/>
        </w:rPr>
        <w:t>5.1.</w:t>
      </w:r>
      <w:r w:rsidRPr="006A6544">
        <w:rPr>
          <w:rFonts w:ascii="Arial Narrow" w:hAnsi="Arial Narrow" w:cs="Times New Roman"/>
          <w:bCs/>
          <w:sz w:val="24"/>
          <w:szCs w:val="24"/>
        </w:rPr>
        <w:t xml:space="preserve"> Para a medição do objeto, sendo o caso de cronograma de execução, este será anexo do contrato e deverá ser observado no processo de fiscalização.</w:t>
      </w:r>
    </w:p>
    <w:p w14:paraId="2F6728C0"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b/>
          <w:sz w:val="24"/>
          <w:szCs w:val="24"/>
        </w:rPr>
        <w:t xml:space="preserve">5.2. </w:t>
      </w:r>
      <w:r w:rsidRPr="006A6544">
        <w:rPr>
          <w:rFonts w:ascii="Arial Narrow" w:hAnsi="Arial Narrow" w:cs="Times New Roman"/>
          <w:sz w:val="24"/>
          <w:szCs w:val="24"/>
        </w:rPr>
        <w:t xml:space="preserve">Recebida a Nota Fiscal ou documento de cobrança equivalente deverão ser observadas as seguintes informações: </w:t>
      </w:r>
    </w:p>
    <w:p w14:paraId="23930C78" w14:textId="77777777" w:rsidR="00ED1FF9" w:rsidRPr="006A6544" w:rsidRDefault="00ED1FF9" w:rsidP="00ED1FF9">
      <w:pPr>
        <w:pStyle w:val="Lista3"/>
        <w:numPr>
          <w:ilvl w:val="0"/>
          <w:numId w:val="3"/>
        </w:numPr>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sz w:val="24"/>
          <w:szCs w:val="24"/>
        </w:rPr>
        <w:t>número</w:t>
      </w:r>
      <w:proofErr w:type="gramEnd"/>
      <w:r w:rsidRPr="006A6544">
        <w:rPr>
          <w:rFonts w:ascii="Arial Narrow" w:hAnsi="Arial Narrow" w:cs="Times New Roman"/>
          <w:sz w:val="24"/>
          <w:szCs w:val="24"/>
        </w:rPr>
        <w:t xml:space="preserve"> do contrato/ata de registro de preços ou número do empenho; </w:t>
      </w:r>
    </w:p>
    <w:p w14:paraId="5B520C58" w14:textId="77777777" w:rsidR="00ED1FF9" w:rsidRPr="006A6544" w:rsidRDefault="00ED1FF9" w:rsidP="00ED1FF9">
      <w:pPr>
        <w:pStyle w:val="Lista3"/>
        <w:numPr>
          <w:ilvl w:val="0"/>
          <w:numId w:val="3"/>
        </w:numPr>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sz w:val="24"/>
          <w:szCs w:val="24"/>
        </w:rPr>
        <w:t>número</w:t>
      </w:r>
      <w:proofErr w:type="gramEnd"/>
      <w:r w:rsidRPr="006A6544">
        <w:rPr>
          <w:rFonts w:ascii="Arial Narrow" w:hAnsi="Arial Narrow" w:cs="Times New Roman"/>
          <w:sz w:val="24"/>
          <w:szCs w:val="24"/>
        </w:rPr>
        <w:t xml:space="preserve"> do processo; </w:t>
      </w:r>
    </w:p>
    <w:p w14:paraId="75B06102" w14:textId="77777777" w:rsidR="00ED1FF9" w:rsidRPr="006A6544" w:rsidRDefault="00ED1FF9" w:rsidP="00ED1FF9">
      <w:pPr>
        <w:pStyle w:val="Lista3"/>
        <w:numPr>
          <w:ilvl w:val="0"/>
          <w:numId w:val="3"/>
        </w:numPr>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sz w:val="24"/>
          <w:szCs w:val="24"/>
        </w:rPr>
        <w:t>número</w:t>
      </w:r>
      <w:proofErr w:type="gramEnd"/>
      <w:r w:rsidRPr="006A6544">
        <w:rPr>
          <w:rFonts w:ascii="Arial Narrow" w:hAnsi="Arial Narrow" w:cs="Times New Roman"/>
          <w:sz w:val="24"/>
          <w:szCs w:val="24"/>
        </w:rPr>
        <w:t xml:space="preserve"> da licitação;</w:t>
      </w:r>
    </w:p>
    <w:p w14:paraId="0A869027" w14:textId="77777777" w:rsidR="00ED1FF9" w:rsidRPr="006A6544" w:rsidRDefault="00ED1FF9" w:rsidP="00ED1FF9">
      <w:pPr>
        <w:pStyle w:val="Lista3"/>
        <w:numPr>
          <w:ilvl w:val="0"/>
          <w:numId w:val="3"/>
        </w:numPr>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sz w:val="24"/>
          <w:szCs w:val="24"/>
        </w:rPr>
        <w:t>número</w:t>
      </w:r>
      <w:proofErr w:type="gramEnd"/>
      <w:r w:rsidRPr="006A6544">
        <w:rPr>
          <w:rFonts w:ascii="Arial Narrow" w:hAnsi="Arial Narrow" w:cs="Times New Roman"/>
          <w:sz w:val="24"/>
          <w:szCs w:val="24"/>
        </w:rPr>
        <w:t xml:space="preserve"> da autorização de fornecimento.</w:t>
      </w:r>
    </w:p>
    <w:p w14:paraId="6754D68C" w14:textId="77777777" w:rsidR="00ED1FF9" w:rsidRPr="006A6544" w:rsidRDefault="00ED1FF9" w:rsidP="00ED1FF9">
      <w:pPr>
        <w:pStyle w:val="Corpodetexto21"/>
        <w:widowControl w:val="0"/>
        <w:spacing w:line="240" w:lineRule="auto"/>
        <w:ind w:firstLine="0"/>
        <w:rPr>
          <w:rFonts w:ascii="Arial Narrow" w:hAnsi="Arial Narrow"/>
          <w:szCs w:val="24"/>
        </w:rPr>
      </w:pPr>
      <w:r w:rsidRPr="006A6544">
        <w:rPr>
          <w:rFonts w:ascii="Arial Narrow" w:hAnsi="Arial Narrow"/>
          <w:b/>
          <w:bCs/>
          <w:szCs w:val="24"/>
          <w:lang w:eastAsia="pt-BR"/>
        </w:rPr>
        <w:t>5.3</w:t>
      </w:r>
      <w:r w:rsidRPr="006A6544">
        <w:rPr>
          <w:rFonts w:ascii="Arial Narrow" w:hAnsi="Arial Narrow"/>
          <w:szCs w:val="24"/>
          <w:lang w:eastAsia="pt-BR"/>
        </w:rPr>
        <w:t xml:space="preserve">. </w:t>
      </w:r>
      <w:r w:rsidRPr="006A6544">
        <w:rPr>
          <w:rFonts w:ascii="Arial Narrow" w:hAnsi="Arial Narrow"/>
          <w:szCs w:val="24"/>
        </w:rPr>
        <w:t>A Contratada, durante toda a execução do contrato, deverá manter todas as condições de habilitação e qualificação exigidas na licitação.</w:t>
      </w:r>
    </w:p>
    <w:p w14:paraId="3CB7A368"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5.4.</w:t>
      </w:r>
      <w:r w:rsidRPr="006A6544">
        <w:rPr>
          <w:rFonts w:ascii="Arial Narrow" w:hAnsi="Arial Narrow" w:cs="Times New Roman"/>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6A6544">
          <w:rPr>
            <w:rStyle w:val="Hyperlink"/>
            <w:rFonts w:ascii="Arial Narrow" w:hAnsi="Arial Narrow" w:cs="Times New Roman"/>
            <w:color w:val="auto"/>
            <w:sz w:val="24"/>
            <w:szCs w:val="24"/>
            <w:u w:val="none"/>
          </w:rPr>
          <w:t>art. 68 da Lei 14.133, de 2021</w:t>
        </w:r>
      </w:hyperlink>
      <w:r w:rsidRPr="006A6544">
        <w:rPr>
          <w:rFonts w:ascii="Arial Narrow" w:hAnsi="Arial Narrow" w:cs="Times New Roman"/>
          <w:sz w:val="24"/>
          <w:szCs w:val="24"/>
        </w:rPr>
        <w:t xml:space="preserve">.   </w:t>
      </w:r>
    </w:p>
    <w:p w14:paraId="6C04B1DB"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lastRenderedPageBreak/>
        <w:t>5.4.1.</w:t>
      </w:r>
      <w:r w:rsidRPr="006A6544">
        <w:rPr>
          <w:rFonts w:ascii="Arial Narrow" w:hAnsi="Arial Narrow" w:cs="Times New Roman"/>
          <w:bCs/>
          <w:sz w:val="24"/>
          <w:szCs w:val="24"/>
        </w:rPr>
        <w:tab/>
      </w:r>
      <w:r w:rsidRPr="006A6544">
        <w:rPr>
          <w:rFonts w:ascii="Arial Narrow" w:hAnsi="Arial Narrow" w:cs="Times New Roman"/>
          <w:sz w:val="24"/>
          <w:szCs w:val="24"/>
        </w:rPr>
        <w:t xml:space="preserve">Em caso de irregularidade do contratado, será efetuada sua notificação, por escrito, para que, no prazo de </w:t>
      </w:r>
      <w:r w:rsidRPr="006A6544">
        <w:rPr>
          <w:rFonts w:ascii="Arial Narrow" w:hAnsi="Arial Narrow" w:cs="Times New Roman"/>
          <w:b/>
          <w:bCs/>
          <w:sz w:val="24"/>
          <w:szCs w:val="24"/>
        </w:rPr>
        <w:t>5 (cinco) dias úteis</w:t>
      </w:r>
      <w:r w:rsidRPr="006A6544">
        <w:rPr>
          <w:rFonts w:ascii="Arial Narrow" w:hAnsi="Arial Narrow" w:cs="Times New Roman"/>
          <w:sz w:val="24"/>
          <w:szCs w:val="24"/>
        </w:rPr>
        <w:t>, sejam sanadas as respectivas pendências ou, no mesmo prazo, apresente sua defesa.</w:t>
      </w:r>
    </w:p>
    <w:p w14:paraId="0B28200A" w14:textId="77777777" w:rsidR="00ED1FF9" w:rsidRPr="006A6544" w:rsidRDefault="00ED1FF9" w:rsidP="00ED1FF9">
      <w:pPr>
        <w:pStyle w:val="Lista4"/>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5.4.1.1.</w:t>
      </w:r>
      <w:r w:rsidRPr="006A6544">
        <w:rPr>
          <w:rFonts w:ascii="Arial Narrow" w:hAnsi="Arial Narrow" w:cs="Times New Roman"/>
          <w:sz w:val="24"/>
          <w:szCs w:val="24"/>
        </w:rPr>
        <w:tab/>
        <w:t>O prazo poderá ser prorrogado uma vez, por igual período, a critério do contratante.</w:t>
      </w:r>
    </w:p>
    <w:p w14:paraId="1D61CE51"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5.4.2.</w:t>
      </w:r>
      <w:r w:rsidRPr="006A6544">
        <w:rPr>
          <w:rFonts w:ascii="Arial Narrow" w:hAnsi="Arial Narrow" w:cs="Times New Roman"/>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4C34B31F"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5.4.3.</w:t>
      </w:r>
      <w:r w:rsidRPr="006A6544">
        <w:rPr>
          <w:rFonts w:ascii="Arial Narrow" w:hAnsi="Arial Narrow" w:cs="Times New Roman"/>
          <w:sz w:val="24"/>
          <w:szCs w:val="24"/>
        </w:rPr>
        <w:tab/>
        <w:t>Persistindo a irregularidade, a contratante, em decisão fundamentada, deverá aplicar a penalidade cabível nos autos do processo administrativo correspondente.</w:t>
      </w:r>
    </w:p>
    <w:p w14:paraId="1CC880DC"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5.5.</w:t>
      </w:r>
      <w:r w:rsidRPr="006A6544">
        <w:rPr>
          <w:rFonts w:ascii="Arial Narrow" w:hAnsi="Arial Narrow" w:cs="Times New Roman"/>
          <w:b/>
          <w:sz w:val="24"/>
          <w:szCs w:val="24"/>
        </w:rPr>
        <w:tab/>
      </w:r>
      <w:r w:rsidRPr="006A6544">
        <w:rPr>
          <w:rFonts w:ascii="Arial Narrow" w:hAnsi="Arial Narrow" w:cs="Times New Roman"/>
          <w:sz w:val="24"/>
          <w:szCs w:val="24"/>
        </w:rPr>
        <w:t>A empresa contratada deverá observar a forma de remessa da NF e demais documentos pertinentes que devem acompanhá-la.</w:t>
      </w:r>
    </w:p>
    <w:p w14:paraId="53042E2B"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b/>
          <w:sz w:val="24"/>
          <w:szCs w:val="24"/>
        </w:rPr>
      </w:pPr>
      <w:r w:rsidRPr="006A6544">
        <w:rPr>
          <w:rFonts w:ascii="Arial Narrow" w:hAnsi="Arial Narrow" w:cs="Times New Roman"/>
          <w:b/>
          <w:sz w:val="24"/>
          <w:szCs w:val="24"/>
        </w:rPr>
        <w:t>5.6.</w:t>
      </w:r>
      <w:r w:rsidRPr="006A6544">
        <w:rPr>
          <w:rFonts w:ascii="Arial Narrow" w:hAnsi="Arial Narrow" w:cs="Times New Roman"/>
          <w:b/>
          <w:sz w:val="24"/>
          <w:szCs w:val="24"/>
        </w:rPr>
        <w:tab/>
        <w:t>DO PAGAMENTO:</w:t>
      </w:r>
    </w:p>
    <w:p w14:paraId="626C14F1"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lang w:eastAsia="ar-SA"/>
        </w:rPr>
      </w:pPr>
      <w:r w:rsidRPr="006A6544">
        <w:rPr>
          <w:rFonts w:ascii="Arial Narrow" w:hAnsi="Arial Narrow" w:cs="Times New Roman"/>
          <w:b/>
          <w:bCs/>
          <w:sz w:val="24"/>
          <w:szCs w:val="24"/>
        </w:rPr>
        <w:t>5.6.1</w:t>
      </w:r>
      <w:r w:rsidRPr="006A6544">
        <w:rPr>
          <w:rFonts w:ascii="Arial Narrow" w:hAnsi="Arial Narrow" w:cs="Times New Roman"/>
          <w:sz w:val="24"/>
          <w:szCs w:val="24"/>
        </w:rPr>
        <w:t>.</w:t>
      </w:r>
      <w:r w:rsidRPr="006A6544">
        <w:rPr>
          <w:rFonts w:ascii="Arial Narrow" w:hAnsi="Arial Narrow" w:cs="Times New Roman"/>
          <w:sz w:val="24"/>
          <w:szCs w:val="24"/>
        </w:rPr>
        <w:tab/>
      </w:r>
      <w:r w:rsidRPr="006A6544">
        <w:rPr>
          <w:rFonts w:ascii="Arial Narrow" w:hAnsi="Arial Narrow" w:cs="Times New Roman"/>
          <w:sz w:val="24"/>
          <w:szCs w:val="24"/>
          <w:lang w:eastAsia="ar-SA"/>
        </w:rPr>
        <w:t xml:space="preserve">O pagamento, decorrente do fornecimento do objeto do Contrato, será efetuado mediante crédito em conta corrente, em até </w:t>
      </w:r>
      <w:r w:rsidRPr="00E850B4">
        <w:rPr>
          <w:rFonts w:ascii="Arial Narrow" w:hAnsi="Arial Narrow" w:cs="Times New Roman"/>
          <w:b/>
          <w:sz w:val="24"/>
          <w:szCs w:val="24"/>
          <w:lang w:eastAsia="ar-SA"/>
        </w:rPr>
        <w:t>20 (vinte) dias</w:t>
      </w:r>
      <w:r w:rsidRPr="006A6544">
        <w:rPr>
          <w:rFonts w:ascii="Arial Narrow" w:hAnsi="Arial Narrow" w:cs="Times New Roman"/>
          <w:sz w:val="24"/>
          <w:szCs w:val="24"/>
          <w:lang w:eastAsia="ar-SA"/>
        </w:rPr>
        <w:t xml:space="preserve"> após entrega do produto e sua respectiva nota fiscal ao setor de tesouraria da prefeitura.</w:t>
      </w:r>
    </w:p>
    <w:p w14:paraId="676C3BEA"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eastAsia="Times New Roman" w:hAnsi="Arial Narrow" w:cs="Times New Roman"/>
          <w:b/>
          <w:bCs/>
          <w:sz w:val="24"/>
          <w:szCs w:val="24"/>
          <w:lang w:eastAsia="ar-SA"/>
        </w:rPr>
        <w:t>5.6.2</w:t>
      </w:r>
      <w:r w:rsidRPr="006A6544">
        <w:rPr>
          <w:rFonts w:ascii="Arial Narrow" w:eastAsia="Times New Roman" w:hAnsi="Arial Narrow" w:cs="Times New Roman"/>
          <w:sz w:val="24"/>
          <w:szCs w:val="24"/>
          <w:lang w:eastAsia="ar-SA"/>
        </w:rPr>
        <w:t>.</w:t>
      </w:r>
      <w:r w:rsidRPr="006A6544">
        <w:rPr>
          <w:rFonts w:ascii="Arial Narrow" w:eastAsia="Times New Roman" w:hAnsi="Arial Narrow" w:cs="Times New Roman"/>
          <w:sz w:val="24"/>
          <w:szCs w:val="24"/>
          <w:lang w:eastAsia="ar-SA"/>
        </w:rPr>
        <w:tab/>
      </w:r>
      <w:r w:rsidRPr="006A6544">
        <w:rPr>
          <w:rFonts w:ascii="Arial Narrow" w:hAnsi="Arial Narrow" w:cs="Times New Roman"/>
          <w:sz w:val="24"/>
          <w:szCs w:val="24"/>
        </w:rPr>
        <w:t xml:space="preserve">O documento de cobrança da Contratada será mediante nota fiscal/fatura, cujo crédito será realizado na conta corrente indicada pela Contratada. </w:t>
      </w:r>
    </w:p>
    <w:p w14:paraId="3E435C18"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b/>
          <w:sz w:val="24"/>
          <w:szCs w:val="24"/>
        </w:rPr>
        <w:t>5.6.3</w:t>
      </w:r>
      <w:r w:rsidRPr="006A6544">
        <w:rPr>
          <w:rFonts w:ascii="Arial Narrow" w:hAnsi="Arial Narrow" w:cs="Times New Roman"/>
          <w:b/>
          <w:sz w:val="24"/>
          <w:szCs w:val="24"/>
        </w:rPr>
        <w:tab/>
      </w:r>
      <w:r w:rsidRPr="006A6544">
        <w:rPr>
          <w:rFonts w:ascii="Arial Narrow" w:hAnsi="Arial Narrow" w:cs="Times New Roman"/>
          <w:sz w:val="24"/>
          <w:szCs w:val="24"/>
        </w:rPr>
        <w:t>Será</w:t>
      </w:r>
      <w:proofErr w:type="gramEnd"/>
      <w:r w:rsidRPr="006A6544">
        <w:rPr>
          <w:rFonts w:ascii="Arial Narrow" w:hAnsi="Arial Narrow" w:cs="Times New Roman"/>
          <w:sz w:val="24"/>
          <w:szCs w:val="24"/>
        </w:rPr>
        <w:t xml:space="preserve"> considerada data do pagamento o dia em que constar como emitida a ordem bancária para pagamento.</w:t>
      </w:r>
    </w:p>
    <w:p w14:paraId="3930E7A0"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lang w:eastAsia="pt-BR"/>
        </w:rPr>
      </w:pPr>
      <w:proofErr w:type="gramStart"/>
      <w:r w:rsidRPr="006A6544">
        <w:rPr>
          <w:rFonts w:ascii="Arial Narrow" w:hAnsi="Arial Narrow" w:cs="Times New Roman"/>
          <w:b/>
          <w:sz w:val="24"/>
          <w:szCs w:val="24"/>
          <w:lang w:eastAsia="pt-BR"/>
        </w:rPr>
        <w:t>5.6.4</w:t>
      </w:r>
      <w:r w:rsidRPr="006A6544">
        <w:rPr>
          <w:rFonts w:ascii="Arial Narrow" w:hAnsi="Arial Narrow" w:cs="Times New Roman"/>
          <w:b/>
          <w:sz w:val="24"/>
          <w:szCs w:val="24"/>
          <w:lang w:eastAsia="pt-BR"/>
        </w:rPr>
        <w:tab/>
      </w:r>
      <w:r w:rsidRPr="006A6544">
        <w:rPr>
          <w:rFonts w:ascii="Arial Narrow" w:hAnsi="Arial Narrow" w:cs="Times New Roman"/>
          <w:sz w:val="24"/>
          <w:szCs w:val="24"/>
          <w:lang w:eastAsia="pt-BR"/>
        </w:rPr>
        <w:t>Se</w:t>
      </w:r>
      <w:proofErr w:type="gramEnd"/>
      <w:r w:rsidRPr="006A6544">
        <w:rPr>
          <w:rFonts w:ascii="Arial Narrow" w:hAnsi="Arial Narrow" w:cs="Times New Roman"/>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432B5FA" w14:textId="77777777" w:rsidR="00ED1FF9" w:rsidRPr="006A6544" w:rsidRDefault="00ED1FF9" w:rsidP="00ED1FF9">
      <w:pPr>
        <w:pStyle w:val="Lista4"/>
        <w:spacing w:after="0" w:line="240" w:lineRule="auto"/>
        <w:ind w:left="0" w:firstLine="0"/>
        <w:contextualSpacing w:val="0"/>
        <w:jc w:val="both"/>
        <w:rPr>
          <w:rFonts w:ascii="Arial Narrow" w:hAnsi="Arial Narrow" w:cs="Times New Roman"/>
          <w:sz w:val="24"/>
          <w:szCs w:val="24"/>
          <w:lang w:eastAsia="pt-BR"/>
        </w:rPr>
      </w:pPr>
      <w:proofErr w:type="gramStart"/>
      <w:r w:rsidRPr="006A6544">
        <w:rPr>
          <w:rFonts w:ascii="Arial Narrow" w:hAnsi="Arial Narrow" w:cs="Times New Roman"/>
          <w:b/>
          <w:sz w:val="24"/>
          <w:szCs w:val="24"/>
          <w:lang w:eastAsia="pt-BR"/>
        </w:rPr>
        <w:t>5.6.4.1</w:t>
      </w:r>
      <w:r w:rsidRPr="006A6544">
        <w:rPr>
          <w:rFonts w:ascii="Arial Narrow" w:hAnsi="Arial Narrow" w:cs="Times New Roman"/>
          <w:b/>
          <w:sz w:val="24"/>
          <w:szCs w:val="24"/>
          <w:lang w:eastAsia="pt-BR"/>
        </w:rPr>
        <w:tab/>
      </w:r>
      <w:r w:rsidRPr="006A6544">
        <w:rPr>
          <w:rFonts w:ascii="Arial Narrow" w:hAnsi="Arial Narrow" w:cs="Times New Roman"/>
          <w:sz w:val="24"/>
          <w:szCs w:val="24"/>
          <w:lang w:eastAsia="pt-BR"/>
        </w:rPr>
        <w:t>Na</w:t>
      </w:r>
      <w:proofErr w:type="gramEnd"/>
      <w:r w:rsidRPr="006A6544">
        <w:rPr>
          <w:rFonts w:ascii="Arial Narrow" w:hAnsi="Arial Narrow" w:cs="Times New Roman"/>
          <w:sz w:val="24"/>
          <w:szCs w:val="24"/>
          <w:lang w:eastAsia="pt-BR"/>
        </w:rPr>
        <w:t xml:space="preserve"> hipótese de devolução, a nota fiscal/fatura será considerada como não apresentada, para fins de atendimento das condições contratuais.</w:t>
      </w:r>
    </w:p>
    <w:p w14:paraId="487BEAEC"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5.6.5</w:t>
      </w:r>
      <w:r w:rsidRPr="006A6544">
        <w:rPr>
          <w:rFonts w:ascii="Arial Narrow" w:hAnsi="Arial Narrow" w:cs="Times New Roman"/>
          <w:b/>
          <w:bCs/>
          <w:sz w:val="24"/>
          <w:szCs w:val="24"/>
          <w:lang w:eastAsia="pt-BR"/>
        </w:rPr>
        <w:tab/>
      </w:r>
      <w:r w:rsidRPr="006A6544">
        <w:rPr>
          <w:rFonts w:ascii="Arial Narrow" w:hAnsi="Arial Narrow" w:cs="Times New Roman"/>
          <w:sz w:val="24"/>
          <w:szCs w:val="24"/>
          <w:lang w:eastAsia="pt-BR"/>
        </w:rPr>
        <w:t>A Contratante não pagará, sem que tenha autorização prévia e formal, qualquer compromisso que lhe venha a ser cobrado diretamente por terceiros, sejam ou não instituições financeiras.</w:t>
      </w:r>
    </w:p>
    <w:p w14:paraId="54F034ED"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5.6.6.</w:t>
      </w:r>
      <w:r w:rsidRPr="006A6544">
        <w:rPr>
          <w:rFonts w:ascii="Arial Narrow" w:hAnsi="Arial Narrow" w:cs="Times New Roman"/>
          <w:sz w:val="24"/>
          <w:szCs w:val="24"/>
          <w:lang w:eastAsia="pt-BR"/>
        </w:rPr>
        <w:tab/>
        <w:t>Os eventuais encargos financeiros, processuais e outros, decorrentes da inobservância, pela Contratada, de prazo de pagamento, serão de sua exclusiva responsabilidade.</w:t>
      </w:r>
    </w:p>
    <w:p w14:paraId="1E2B5618"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5.6.7.</w:t>
      </w:r>
      <w:r w:rsidRPr="006A6544">
        <w:rPr>
          <w:rFonts w:ascii="Arial Narrow" w:hAnsi="Arial Narrow" w:cs="Times New Roman"/>
          <w:b/>
          <w:bCs/>
          <w:sz w:val="24"/>
          <w:szCs w:val="24"/>
          <w:lang w:eastAsia="pt-BR"/>
        </w:rPr>
        <w:tab/>
      </w:r>
      <w:r w:rsidRPr="006A6544">
        <w:rPr>
          <w:rFonts w:ascii="Arial Narrow" w:hAnsi="Arial Narrow" w:cs="Times New Roman"/>
          <w:sz w:val="24"/>
          <w:szCs w:val="24"/>
          <w:lang w:eastAsia="pt-BR"/>
        </w:rPr>
        <w:t>A Contratante efetuará retenção, na fonte, dos tributos e contribuições sobre todos os pagamentos devidos à Contratada, na forma da legislação aplicável.</w:t>
      </w:r>
    </w:p>
    <w:p w14:paraId="7F92A311" w14:textId="77777777" w:rsidR="00ED1FF9" w:rsidRPr="006A6544" w:rsidRDefault="00ED1FF9" w:rsidP="00ED1FF9">
      <w:pPr>
        <w:pStyle w:val="Corpodetexto21"/>
        <w:widowControl w:val="0"/>
        <w:spacing w:line="240" w:lineRule="auto"/>
        <w:ind w:firstLine="0"/>
        <w:rPr>
          <w:rFonts w:ascii="Arial Narrow" w:hAnsi="Arial Narrow"/>
          <w:szCs w:val="24"/>
        </w:rPr>
      </w:pPr>
      <w:r w:rsidRPr="006A6544">
        <w:rPr>
          <w:rFonts w:ascii="Arial Narrow" w:hAnsi="Arial Narrow"/>
          <w:b/>
          <w:bCs/>
          <w:szCs w:val="24"/>
        </w:rPr>
        <w:t>5.6.8</w:t>
      </w:r>
      <w:r w:rsidRPr="006A6544">
        <w:rPr>
          <w:rFonts w:ascii="Arial Narrow" w:hAnsi="Arial Narrow"/>
          <w:szCs w:val="24"/>
        </w:rPr>
        <w:t>. Será efetuada a glosa no pagamento, proporcional à irregularidade verificada, sem prejuízo das sanções cabíveis, caso se constate que a contratada:</w:t>
      </w:r>
    </w:p>
    <w:p w14:paraId="3786C6E7" w14:textId="77777777" w:rsidR="00ED1FF9" w:rsidRPr="006A6544" w:rsidRDefault="00ED1FF9" w:rsidP="00ED1FF9">
      <w:pPr>
        <w:pStyle w:val="Corpodetexto21"/>
        <w:widowControl w:val="0"/>
        <w:spacing w:line="240" w:lineRule="auto"/>
        <w:ind w:firstLine="0"/>
        <w:rPr>
          <w:rFonts w:ascii="Arial Narrow" w:hAnsi="Arial Narrow"/>
          <w:szCs w:val="24"/>
        </w:rPr>
      </w:pPr>
      <w:r w:rsidRPr="006A6544">
        <w:rPr>
          <w:rFonts w:ascii="Arial Narrow" w:hAnsi="Arial Narrow"/>
          <w:b/>
          <w:bCs/>
          <w:szCs w:val="24"/>
        </w:rPr>
        <w:t>5.6.8.1.</w:t>
      </w:r>
      <w:r w:rsidRPr="006A6544">
        <w:rPr>
          <w:rFonts w:ascii="Arial Narrow" w:hAnsi="Arial Narrow"/>
          <w:szCs w:val="24"/>
        </w:rPr>
        <w:t xml:space="preserve"> Não produziu os resultados acordados ou deixe de executar as atividades contratadas ou não as executou com a qualidade mínima exigida.</w:t>
      </w:r>
    </w:p>
    <w:p w14:paraId="48894BFB"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5.6.9</w:t>
      </w:r>
      <w:r w:rsidRPr="006A6544">
        <w:rPr>
          <w:rFonts w:ascii="Arial Narrow" w:hAnsi="Arial Narrow" w:cs="Times New Roman"/>
          <w:sz w:val="24"/>
          <w:szCs w:val="24"/>
        </w:rPr>
        <w:t>.</w:t>
      </w:r>
      <w:r w:rsidRPr="006A6544">
        <w:rPr>
          <w:rFonts w:ascii="Arial Narrow" w:hAnsi="Arial Narrow" w:cs="Times New Roman"/>
          <w:sz w:val="24"/>
          <w:szCs w:val="24"/>
        </w:rPr>
        <w:tab/>
        <w:t>Em se tratando de execução de recursos da União decorrente de transferência voluntária, as regras de pagamento atenderão ao regramento próprio editado por aquele ente.</w:t>
      </w:r>
    </w:p>
    <w:p w14:paraId="5634C1A3" w14:textId="77777777" w:rsidR="00ED1FF9" w:rsidRPr="006A6544" w:rsidRDefault="00ED1FF9" w:rsidP="00ED1FF9">
      <w:pPr>
        <w:pStyle w:val="Lista3"/>
        <w:spacing w:after="0" w:line="240" w:lineRule="auto"/>
        <w:ind w:left="0" w:firstLine="0"/>
        <w:contextualSpacing w:val="0"/>
        <w:jc w:val="both"/>
        <w:rPr>
          <w:rFonts w:ascii="Arial Narrow" w:hAnsi="Arial Narrow" w:cs="Times New Roman"/>
          <w:sz w:val="24"/>
          <w:szCs w:val="24"/>
        </w:rPr>
      </w:pPr>
    </w:p>
    <w:p w14:paraId="40F561CE"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6. DO PLANO DE FISCALIZAÇÃO/GESTÃO DO CONTRATO</w:t>
      </w:r>
    </w:p>
    <w:p w14:paraId="20B602A4"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6.1.</w:t>
      </w:r>
      <w:r w:rsidRPr="006A6544">
        <w:rPr>
          <w:rFonts w:ascii="Arial Narrow" w:hAnsi="Arial Narrow" w:cs="Times New Roman"/>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01900926"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6.2.</w:t>
      </w:r>
      <w:r w:rsidRPr="006A6544">
        <w:rPr>
          <w:rFonts w:ascii="Arial Narrow" w:hAnsi="Arial Narrow" w:cs="Times New Roman"/>
          <w:sz w:val="24"/>
          <w:szCs w:val="24"/>
        </w:rPr>
        <w:tab/>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0DBBB9CB"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6.3.</w:t>
      </w:r>
      <w:r w:rsidRPr="006A6544">
        <w:rPr>
          <w:rFonts w:ascii="Arial Narrow" w:hAnsi="Arial Narrow" w:cs="Times New Roman"/>
          <w:sz w:val="24"/>
          <w:szCs w:val="24"/>
        </w:rPr>
        <w:tab/>
        <w:t xml:space="preserve">Para a efetividade e eficiência da execução contratual, o contratado deverá apresentar preposto devidamente qualificado e manter atualizado o seu contato eletrônico, sendo que a comunicação entre a </w:t>
      </w:r>
      <w:r w:rsidRPr="006A6544">
        <w:rPr>
          <w:rFonts w:ascii="Arial Narrow" w:hAnsi="Arial Narrow" w:cs="Times New Roman"/>
          <w:sz w:val="24"/>
          <w:szCs w:val="24"/>
        </w:rPr>
        <w:lastRenderedPageBreak/>
        <w:t>equipe de fiscalização e o preposto se dará principalmente por via de e-mail informados no contrato, sendo de responsabilidade da contratada manter o endereço eletrônico atualizado.</w:t>
      </w:r>
    </w:p>
    <w:p w14:paraId="75D3630E"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6.5.</w:t>
      </w:r>
      <w:r w:rsidRPr="006A6544">
        <w:rPr>
          <w:rFonts w:ascii="Arial Narrow" w:hAnsi="Arial Narrow" w:cs="Times New Roman"/>
          <w:sz w:val="24"/>
          <w:szCs w:val="24"/>
        </w:rPr>
        <w:tab/>
        <w:t xml:space="preserve">Havendo ações específicas ao objeto necessárias à fiscalização do contrato, estas constarão do item “Do Gerenciamento de Riscos” no </w:t>
      </w:r>
      <w:r>
        <w:rPr>
          <w:rFonts w:ascii="Arial Narrow" w:hAnsi="Arial Narrow" w:cs="Times New Roman"/>
          <w:sz w:val="24"/>
          <w:szCs w:val="24"/>
        </w:rPr>
        <w:t>relatório do ETP, se for o caso</w:t>
      </w:r>
      <w:r w:rsidRPr="006A6544">
        <w:rPr>
          <w:rFonts w:ascii="Arial Narrow" w:hAnsi="Arial Narrow" w:cs="Times New Roman"/>
          <w:sz w:val="24"/>
          <w:szCs w:val="24"/>
        </w:rPr>
        <w:t>.</w:t>
      </w:r>
    </w:p>
    <w:p w14:paraId="498C1246" w14:textId="77777777" w:rsidR="00ED1FF9" w:rsidRPr="006A6544" w:rsidRDefault="00ED1FF9" w:rsidP="00ED1FF9">
      <w:pPr>
        <w:pStyle w:val="Lista2"/>
        <w:spacing w:after="0" w:line="240" w:lineRule="auto"/>
        <w:ind w:left="0" w:firstLine="0"/>
        <w:contextualSpacing w:val="0"/>
        <w:jc w:val="both"/>
        <w:rPr>
          <w:rFonts w:ascii="Arial Narrow" w:hAnsi="Arial Narrow" w:cs="Times New Roman"/>
          <w:sz w:val="24"/>
          <w:szCs w:val="24"/>
        </w:rPr>
      </w:pPr>
    </w:p>
    <w:p w14:paraId="1DA5E52B" w14:textId="77777777" w:rsidR="00ED1FF9" w:rsidRPr="006A6544" w:rsidRDefault="00ED1FF9" w:rsidP="00ED1FF9">
      <w:pPr>
        <w:pStyle w:val="Corpodetexto"/>
        <w:spacing w:after="0" w:line="240" w:lineRule="auto"/>
        <w:jc w:val="both"/>
        <w:rPr>
          <w:rFonts w:ascii="Arial Narrow" w:hAnsi="Arial Narrow" w:cs="Times New Roman"/>
          <w:b/>
          <w:sz w:val="24"/>
          <w:szCs w:val="24"/>
        </w:rPr>
      </w:pPr>
      <w:r w:rsidRPr="006A6544">
        <w:rPr>
          <w:rFonts w:ascii="Arial Narrow" w:hAnsi="Arial Narrow" w:cs="Times New Roman"/>
          <w:b/>
          <w:sz w:val="24"/>
          <w:szCs w:val="24"/>
        </w:rPr>
        <w:t xml:space="preserve">7. DOS CRITÉRIOS DE SELEÇÃO DO FORNECEDOR </w:t>
      </w:r>
    </w:p>
    <w:p w14:paraId="662ADF5D" w14:textId="72DB12E5"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r w:rsidRPr="006A6544">
        <w:rPr>
          <w:rFonts w:ascii="Arial Narrow" w:hAnsi="Arial Narrow" w:cs="Times New Roman"/>
          <w:b/>
          <w:bCs/>
          <w:sz w:val="24"/>
          <w:szCs w:val="24"/>
        </w:rPr>
        <w:t>7.1.</w:t>
      </w:r>
      <w:r w:rsidRPr="006A6544">
        <w:rPr>
          <w:rFonts w:ascii="Arial Narrow" w:hAnsi="Arial Narrow" w:cs="Times New Roman"/>
          <w:bCs/>
          <w:sz w:val="24"/>
          <w:szCs w:val="24"/>
        </w:rPr>
        <w:t xml:space="preserve"> O fornecedor será selecionado por meio da realização de procedimento de LICITAÇÃO, na modalidade PREGÃO, sob a forma PRESENCIAL, com adoção do critério de julgamento MENOR PREÇO.</w:t>
      </w:r>
    </w:p>
    <w:p w14:paraId="15C7D47F"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b/>
          <w:sz w:val="24"/>
          <w:szCs w:val="24"/>
        </w:rPr>
      </w:pPr>
      <w:bookmarkStart w:id="0" w:name="_Hlk140739523"/>
    </w:p>
    <w:p w14:paraId="2E2FC89B"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8. DA ESTIMATIVA DO VALOR DA CONTRATAÇÃO</w:t>
      </w:r>
    </w:p>
    <w:p w14:paraId="7A2FAC2F" w14:textId="5E06C336" w:rsidR="00ED1FF9" w:rsidRPr="00837AD4" w:rsidRDefault="00ED1FF9" w:rsidP="00837AD4">
      <w:pPr>
        <w:adjustRightInd w:val="0"/>
        <w:spacing w:after="0" w:line="240" w:lineRule="auto"/>
        <w:jc w:val="both"/>
        <w:rPr>
          <w:rFonts w:ascii="Arial Narrow" w:hAnsi="Arial Narrow" w:cs="Arial"/>
          <w:b/>
          <w:iCs/>
          <w:sz w:val="24"/>
          <w:szCs w:val="24"/>
        </w:rPr>
      </w:pPr>
      <w:r w:rsidRPr="00C66E08">
        <w:rPr>
          <w:rFonts w:ascii="Arial Narrow" w:hAnsi="Arial Narrow" w:cs="Times New Roman"/>
          <w:bCs/>
          <w:sz w:val="24"/>
          <w:szCs w:val="24"/>
        </w:rPr>
        <w:t xml:space="preserve">O valor total estimado da contratação é </w:t>
      </w:r>
      <w:r w:rsidR="00837AD4" w:rsidRPr="00837AD4">
        <w:rPr>
          <w:rFonts w:ascii="Arial Narrow" w:hAnsi="Arial Narrow" w:cs="Arial"/>
          <w:b/>
          <w:iCs/>
          <w:sz w:val="24"/>
          <w:szCs w:val="24"/>
        </w:rPr>
        <w:t>R$ 95.838,96 (Noventa e cinco mil, oitocentos e trinta e oito r</w:t>
      </w:r>
      <w:r w:rsidR="00837AD4">
        <w:rPr>
          <w:rFonts w:ascii="Arial Narrow" w:hAnsi="Arial Narrow" w:cs="Arial"/>
          <w:b/>
          <w:iCs/>
          <w:sz w:val="24"/>
          <w:szCs w:val="24"/>
        </w:rPr>
        <w:t xml:space="preserve">eais e noventa e seis centavos), </w:t>
      </w:r>
      <w:r w:rsidRPr="00C66E08">
        <w:rPr>
          <w:rFonts w:ascii="Arial Narrow" w:hAnsi="Arial Narrow" w:cs="Times New Roman"/>
          <w:bCs/>
          <w:sz w:val="24"/>
          <w:szCs w:val="24"/>
        </w:rPr>
        <w:t xml:space="preserve">conforme valores unitários referenciais discriminados no item 1.2 deste instrumento, que foi apurado em pesquisa de mercado. </w:t>
      </w:r>
    </w:p>
    <w:p w14:paraId="11ED8B07" w14:textId="77777777" w:rsidR="00ED1FF9" w:rsidRPr="006A6544" w:rsidRDefault="00ED1FF9" w:rsidP="00ED1FF9">
      <w:pPr>
        <w:spacing w:after="0" w:line="240" w:lineRule="auto"/>
        <w:rPr>
          <w:rFonts w:ascii="Arial Narrow" w:hAnsi="Arial Narrow" w:cs="Times New Roman"/>
          <w:b/>
          <w:bCs/>
          <w:sz w:val="24"/>
          <w:szCs w:val="24"/>
        </w:rPr>
      </w:pPr>
    </w:p>
    <w:p w14:paraId="60FB3A12" w14:textId="77777777" w:rsidR="00ED1FF9" w:rsidRPr="006A6544" w:rsidRDefault="00ED1FF9" w:rsidP="00ED1FF9">
      <w:pPr>
        <w:spacing w:after="0" w:line="240" w:lineRule="auto"/>
        <w:rPr>
          <w:rFonts w:ascii="Arial Narrow" w:hAnsi="Arial Narrow" w:cs="Times New Roman"/>
          <w:b/>
          <w:bCs/>
          <w:sz w:val="24"/>
          <w:szCs w:val="24"/>
        </w:rPr>
      </w:pPr>
      <w:r w:rsidRPr="006A6544">
        <w:rPr>
          <w:rFonts w:ascii="Arial Narrow" w:hAnsi="Arial Narrow" w:cs="Times New Roman"/>
          <w:b/>
          <w:bCs/>
          <w:sz w:val="24"/>
          <w:szCs w:val="24"/>
        </w:rPr>
        <w:t>9. DA MANUTENÇÃO DO EQUILÍBRIO ECONÔMICO-FINANCEIRO</w:t>
      </w:r>
    </w:p>
    <w:p w14:paraId="20EFBD07" w14:textId="7D45689F"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9.1</w:t>
      </w:r>
      <w:r w:rsidR="00E40651">
        <w:rPr>
          <w:rFonts w:ascii="Arial Narrow" w:hAnsi="Arial Narrow" w:cs="Times New Roman"/>
          <w:sz w:val="24"/>
          <w:szCs w:val="24"/>
        </w:rPr>
        <w:t>.</w:t>
      </w:r>
      <w:r w:rsidRPr="006A6544">
        <w:rPr>
          <w:rFonts w:ascii="Arial Narrow" w:hAnsi="Arial Narrow" w:cs="Times New Roman"/>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8336C05"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9.2.</w:t>
      </w:r>
      <w:r w:rsidRPr="006A6544">
        <w:rPr>
          <w:rFonts w:ascii="Arial Narrow" w:hAnsi="Arial Narrow" w:cs="Times New Roman"/>
          <w:sz w:val="24"/>
          <w:szCs w:val="24"/>
        </w:rPr>
        <w:tab/>
        <w:t>Caso haja alteração unilateral do contrato que aumente ou diminua os encargos do contratado, a Administração reestabelecerá o equilíbrio econômico-financeiro inicial concomitantemente à alteração.</w:t>
      </w:r>
    </w:p>
    <w:p w14:paraId="57C3B150"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9.3.</w:t>
      </w:r>
      <w:r w:rsidRPr="006A6544">
        <w:rPr>
          <w:rFonts w:ascii="Arial Narrow" w:hAnsi="Arial Narrow" w:cs="Times New Roman"/>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09763E6E"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9.4.</w:t>
      </w:r>
      <w:r w:rsidRPr="006A6544">
        <w:rPr>
          <w:rFonts w:ascii="Arial Narrow" w:hAnsi="Arial Narrow" w:cs="Times New Roman"/>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1845B8D0"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9.5.</w:t>
      </w:r>
      <w:r w:rsidRPr="006A6544">
        <w:rPr>
          <w:rFonts w:ascii="Arial Narrow" w:hAnsi="Arial Narrow" w:cs="Times New Roman"/>
          <w:sz w:val="24"/>
          <w:szCs w:val="24"/>
        </w:rPr>
        <w:tab/>
        <w:t>Será permitida à Administração a negociação com o contratado ou a extinção contratual sem ônus para qualquer das partes.</w:t>
      </w:r>
    </w:p>
    <w:p w14:paraId="45CFB58A"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9.6.</w:t>
      </w:r>
      <w:r w:rsidRPr="006A6544">
        <w:rPr>
          <w:rFonts w:ascii="Arial Narrow" w:hAnsi="Arial Narrow" w:cs="Times New Roman"/>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4C744EE4"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9.7.</w:t>
      </w:r>
      <w:r w:rsidRPr="006A6544">
        <w:rPr>
          <w:rFonts w:ascii="Arial Narrow" w:hAnsi="Arial Narrow" w:cs="Times New Roman"/>
          <w:sz w:val="24"/>
          <w:szCs w:val="24"/>
        </w:rPr>
        <w:tab/>
        <w:t>No caso do disposto do subitem 9.1., a alteração unilateral e o restabelecimento do equilíbrio econômico-financeiro serão formalizados no mesmo termo aditivo.</w:t>
      </w:r>
    </w:p>
    <w:p w14:paraId="25035FEA"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9.8.</w:t>
      </w:r>
      <w:r w:rsidRPr="006A6544">
        <w:rPr>
          <w:rFonts w:ascii="Arial Narrow" w:hAnsi="Arial Narrow" w:cs="Times New Roman"/>
          <w:sz w:val="24"/>
          <w:szCs w:val="24"/>
        </w:rPr>
        <w:tab/>
        <w:t xml:space="preserve">A extinção do contrato não configurará óbice para o reconhecimento do desequilíbrio econômico-financeiro, hipótese em que será concedida indenização por meio de termo indenizatório. </w:t>
      </w:r>
    </w:p>
    <w:p w14:paraId="0D835ABE" w14:textId="77777777" w:rsidR="00ED1FF9" w:rsidRPr="006A6544" w:rsidRDefault="00ED1FF9" w:rsidP="00ED1FF9">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p>
    <w:bookmarkEnd w:id="0"/>
    <w:p w14:paraId="033CF07C" w14:textId="77777777" w:rsidR="00ED1FF9" w:rsidRPr="006A6544" w:rsidRDefault="00ED1FF9" w:rsidP="00ED1FF9">
      <w:pPr>
        <w:widowControl w:val="0"/>
        <w:autoSpaceDE w:val="0"/>
        <w:autoSpaceDN w:val="0"/>
        <w:spacing w:after="0" w:line="240" w:lineRule="auto"/>
        <w:jc w:val="both"/>
        <w:rPr>
          <w:rFonts w:ascii="Arial Narrow" w:hAnsi="Arial Narrow" w:cs="Times New Roman"/>
          <w:b/>
          <w:bCs/>
          <w:sz w:val="24"/>
          <w:szCs w:val="24"/>
        </w:rPr>
      </w:pPr>
      <w:r w:rsidRPr="006A6544">
        <w:rPr>
          <w:rFonts w:ascii="Arial Narrow" w:hAnsi="Arial Narrow" w:cs="Times New Roman"/>
          <w:b/>
          <w:bCs/>
          <w:sz w:val="24"/>
          <w:szCs w:val="24"/>
        </w:rPr>
        <w:t>10. DOS RECURSOS ORÇAMENTÁRIOS</w:t>
      </w:r>
    </w:p>
    <w:p w14:paraId="6F090AC4" w14:textId="29844F1C" w:rsidR="004A4E23" w:rsidRPr="002D3791" w:rsidRDefault="00ED1FF9" w:rsidP="004A4E23">
      <w:pPr>
        <w:pStyle w:val="PargrafodaLista"/>
        <w:widowControl w:val="0"/>
        <w:numPr>
          <w:ilvl w:val="1"/>
          <w:numId w:val="19"/>
        </w:numPr>
        <w:autoSpaceDE w:val="0"/>
        <w:autoSpaceDN w:val="0"/>
        <w:spacing w:after="0" w:line="240" w:lineRule="auto"/>
        <w:ind w:left="0" w:hanging="54"/>
        <w:contextualSpacing w:val="0"/>
        <w:jc w:val="both"/>
        <w:rPr>
          <w:rFonts w:ascii="Arial Narrow" w:hAnsi="Arial Narrow" w:cs="Times New Roman"/>
          <w:sz w:val="24"/>
          <w:szCs w:val="24"/>
        </w:rPr>
      </w:pPr>
      <w:r w:rsidRPr="006750DD">
        <w:rPr>
          <w:rFonts w:ascii="Arial Narrow" w:hAnsi="Arial Narrow" w:cs="Times New Roman"/>
          <w:bCs/>
          <w:sz w:val="24"/>
          <w:szCs w:val="24"/>
        </w:rPr>
        <w:t xml:space="preserve"> As despesas decorrentes da presente contratação correrã</w:t>
      </w:r>
      <w:r w:rsidR="00351AF0">
        <w:rPr>
          <w:rFonts w:ascii="Arial Narrow" w:hAnsi="Arial Narrow" w:cs="Times New Roman"/>
          <w:bCs/>
          <w:sz w:val="24"/>
          <w:szCs w:val="24"/>
        </w:rPr>
        <w:t xml:space="preserve">o por conta da seguinte dotação </w:t>
      </w:r>
      <w:r w:rsidRPr="006750DD">
        <w:rPr>
          <w:rFonts w:ascii="Arial Narrow" w:hAnsi="Arial Narrow" w:cs="Times New Roman"/>
          <w:bCs/>
          <w:sz w:val="24"/>
          <w:szCs w:val="24"/>
        </w:rPr>
        <w:t>orçamentária</w:t>
      </w:r>
      <w:r>
        <w:rPr>
          <w:rFonts w:ascii="Arial Narrow" w:hAnsi="Arial Narrow" w:cs="Times New Roman"/>
          <w:bCs/>
          <w:sz w:val="24"/>
          <w:szCs w:val="24"/>
        </w:rPr>
        <w:t>:</w:t>
      </w:r>
    </w:p>
    <w:p w14:paraId="511529E3" w14:textId="511DD849" w:rsidR="00B90009" w:rsidRPr="004A4E23" w:rsidRDefault="00F83E9B" w:rsidP="00D423CC">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autoSpaceDE w:val="0"/>
        <w:autoSpaceDN w:val="0"/>
        <w:spacing w:after="0" w:line="240" w:lineRule="auto"/>
        <w:jc w:val="both"/>
        <w:rPr>
          <w:rFonts w:ascii="Arial Narrow" w:eastAsia="Arial" w:hAnsi="Arial Narrow" w:cs="Arial"/>
          <w:sz w:val="20"/>
          <w:szCs w:val="20"/>
        </w:rPr>
      </w:pPr>
      <w:r w:rsidRPr="004A4E23">
        <w:rPr>
          <w:rFonts w:ascii="Arial Narrow" w:eastAsia="Arial" w:hAnsi="Arial Narrow" w:cs="Arial"/>
          <w:sz w:val="20"/>
          <w:szCs w:val="20"/>
        </w:rPr>
        <w:t>191</w:t>
      </w:r>
      <w:r w:rsidRPr="004A4E23">
        <w:rPr>
          <w:rFonts w:ascii="Arial Narrow" w:eastAsia="Arial" w:hAnsi="Arial Narrow" w:cs="Arial"/>
          <w:sz w:val="20"/>
          <w:szCs w:val="20"/>
        </w:rPr>
        <w:tab/>
        <w:t>3.3.90.30.00.2.04.00.27.812.0224.2.0036</w:t>
      </w:r>
      <w:r w:rsidRPr="004A4E23">
        <w:rPr>
          <w:rFonts w:ascii="Arial Narrow" w:eastAsia="Arial" w:hAnsi="Arial Narrow" w:cs="Arial"/>
          <w:sz w:val="20"/>
          <w:szCs w:val="20"/>
        </w:rPr>
        <w:tab/>
        <w:t>1.500.000</w:t>
      </w:r>
      <w:r w:rsidRPr="004A4E23">
        <w:rPr>
          <w:rFonts w:ascii="Arial Narrow" w:eastAsia="Arial" w:hAnsi="Arial Narrow" w:cs="Arial"/>
          <w:sz w:val="20"/>
          <w:szCs w:val="20"/>
        </w:rPr>
        <w:tab/>
        <w:t>MANUTENÇÃO SETOR DESPORTO AMADOR</w:t>
      </w:r>
    </w:p>
    <w:p w14:paraId="00FF5B04" w14:textId="0BA0F61D" w:rsidR="00F83E9B" w:rsidRPr="004A4E23" w:rsidRDefault="00F83E9B" w:rsidP="00D423CC">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autoSpaceDE w:val="0"/>
        <w:autoSpaceDN w:val="0"/>
        <w:spacing w:after="0" w:line="240" w:lineRule="auto"/>
        <w:jc w:val="both"/>
        <w:rPr>
          <w:rFonts w:ascii="Arial Narrow" w:hAnsi="Arial Narrow" w:cs="Times New Roman"/>
          <w:b/>
          <w:bCs/>
          <w:sz w:val="20"/>
          <w:szCs w:val="20"/>
        </w:rPr>
      </w:pPr>
      <w:r w:rsidRPr="004A4E23">
        <w:rPr>
          <w:rFonts w:ascii="Arial Narrow" w:eastAsia="Arial" w:hAnsi="Arial Narrow" w:cs="Arial"/>
          <w:sz w:val="20"/>
          <w:szCs w:val="20"/>
        </w:rPr>
        <w:t>191</w:t>
      </w:r>
      <w:r w:rsidRPr="004A4E23">
        <w:rPr>
          <w:rFonts w:ascii="Arial Narrow" w:eastAsia="Arial" w:hAnsi="Arial Narrow" w:cs="Arial"/>
          <w:sz w:val="20"/>
          <w:szCs w:val="20"/>
        </w:rPr>
        <w:tab/>
        <w:t>3.3.90.30.00.2.04.00.27.812.0224.2.0036</w:t>
      </w:r>
      <w:r w:rsidRPr="004A4E23">
        <w:rPr>
          <w:rFonts w:ascii="Arial Narrow" w:eastAsia="Arial" w:hAnsi="Arial Narrow" w:cs="Arial"/>
          <w:sz w:val="20"/>
          <w:szCs w:val="20"/>
        </w:rPr>
        <w:tab/>
        <w:t>1.701.000</w:t>
      </w:r>
      <w:r w:rsidRPr="004A4E23">
        <w:rPr>
          <w:rFonts w:ascii="Arial Narrow" w:eastAsia="Arial" w:hAnsi="Arial Narrow" w:cs="Arial"/>
          <w:sz w:val="20"/>
          <w:szCs w:val="20"/>
        </w:rPr>
        <w:tab/>
        <w:t>MANUTENÇÃO SETOR DESPORTO AMADOR</w:t>
      </w:r>
    </w:p>
    <w:p w14:paraId="4E9C6887" w14:textId="77777777" w:rsidR="00B90009" w:rsidRDefault="00B90009" w:rsidP="00ED1FF9">
      <w:pPr>
        <w:widowControl w:val="0"/>
        <w:autoSpaceDE w:val="0"/>
        <w:autoSpaceDN w:val="0"/>
        <w:spacing w:after="0" w:line="240" w:lineRule="auto"/>
        <w:jc w:val="both"/>
        <w:rPr>
          <w:rFonts w:ascii="Arial Narrow" w:hAnsi="Arial Narrow" w:cs="Times New Roman"/>
          <w:b/>
          <w:bCs/>
          <w:sz w:val="24"/>
          <w:szCs w:val="24"/>
        </w:rPr>
      </w:pPr>
    </w:p>
    <w:p w14:paraId="5DE0FF16" w14:textId="33F4BA50" w:rsidR="00ED1FF9" w:rsidRPr="006A6544" w:rsidRDefault="00ED1FF9" w:rsidP="00ED1FF9">
      <w:pPr>
        <w:widowControl w:val="0"/>
        <w:autoSpaceDE w:val="0"/>
        <w:autoSpaceDN w:val="0"/>
        <w:spacing w:after="0" w:line="240" w:lineRule="auto"/>
        <w:jc w:val="both"/>
        <w:rPr>
          <w:rFonts w:ascii="Arial Narrow" w:hAnsi="Arial Narrow" w:cs="Times New Roman"/>
          <w:b/>
          <w:bCs/>
          <w:sz w:val="24"/>
          <w:szCs w:val="24"/>
        </w:rPr>
      </w:pPr>
      <w:r w:rsidRPr="006A6544">
        <w:rPr>
          <w:rFonts w:ascii="Arial Narrow" w:hAnsi="Arial Narrow" w:cs="Times New Roman"/>
          <w:b/>
          <w:bCs/>
          <w:sz w:val="24"/>
          <w:szCs w:val="24"/>
        </w:rPr>
        <w:t>1</w:t>
      </w:r>
      <w:r>
        <w:rPr>
          <w:rFonts w:ascii="Arial Narrow" w:hAnsi="Arial Narrow" w:cs="Times New Roman"/>
          <w:b/>
          <w:bCs/>
          <w:sz w:val="24"/>
          <w:szCs w:val="24"/>
        </w:rPr>
        <w:t>1</w:t>
      </w:r>
      <w:r w:rsidRPr="006A6544">
        <w:rPr>
          <w:rFonts w:ascii="Arial Narrow" w:hAnsi="Arial Narrow" w:cs="Times New Roman"/>
          <w:b/>
          <w:bCs/>
          <w:sz w:val="24"/>
          <w:szCs w:val="24"/>
        </w:rPr>
        <w:t>. DAS INFRAÇÕES E SANÇÕES ADMINISTRATIVAS</w:t>
      </w:r>
    </w:p>
    <w:p w14:paraId="1BA6C96F" w14:textId="77777777" w:rsidR="00ED1FF9" w:rsidRPr="006A6544" w:rsidRDefault="00ED1FF9" w:rsidP="00ED1FF9">
      <w:pPr>
        <w:widowControl w:val="0"/>
        <w:autoSpaceDE w:val="0"/>
        <w:autoSpaceDN w:val="0"/>
        <w:spacing w:after="0" w:line="240" w:lineRule="auto"/>
        <w:jc w:val="both"/>
        <w:rPr>
          <w:rFonts w:ascii="Arial Narrow" w:hAnsi="Arial Narrow" w:cs="Times New Roman"/>
          <w:bCs/>
          <w:sz w:val="24"/>
          <w:szCs w:val="24"/>
        </w:rPr>
      </w:pPr>
      <w:r w:rsidRPr="006A6544">
        <w:rPr>
          <w:rFonts w:ascii="Arial Narrow" w:hAnsi="Arial Narrow" w:cs="Times New Roman"/>
          <w:b/>
          <w:bCs/>
          <w:sz w:val="24"/>
          <w:szCs w:val="24"/>
        </w:rPr>
        <w:t>1</w:t>
      </w:r>
      <w:r>
        <w:rPr>
          <w:rFonts w:ascii="Arial Narrow" w:hAnsi="Arial Narrow" w:cs="Times New Roman"/>
          <w:b/>
          <w:bCs/>
          <w:sz w:val="24"/>
          <w:szCs w:val="24"/>
        </w:rPr>
        <w:t>1</w:t>
      </w:r>
      <w:r w:rsidRPr="006A6544">
        <w:rPr>
          <w:rFonts w:ascii="Arial Narrow" w:hAnsi="Arial Narrow" w:cs="Times New Roman"/>
          <w:b/>
          <w:bCs/>
          <w:sz w:val="24"/>
          <w:szCs w:val="24"/>
        </w:rPr>
        <w:t>.1.</w:t>
      </w:r>
      <w:r w:rsidRPr="006A6544">
        <w:rPr>
          <w:rFonts w:ascii="Arial Narrow" w:hAnsi="Arial Narrow" w:cs="Times New Roman"/>
          <w:bCs/>
          <w:sz w:val="24"/>
          <w:szCs w:val="24"/>
        </w:rPr>
        <w:t xml:space="preserve"> Comete infração administrativa o fornecedor que infringir as disposições previstas no art. 155 da Lei 14.133, de 2021, conforme estabelecido no Edital e Instrumento Contratual.</w:t>
      </w:r>
    </w:p>
    <w:p w14:paraId="688A6404" w14:textId="77777777" w:rsidR="00ED1FF9" w:rsidRPr="006A6544" w:rsidRDefault="00ED1FF9" w:rsidP="00ED1FF9">
      <w:pPr>
        <w:pStyle w:val="Lista5"/>
        <w:spacing w:after="0" w:line="240" w:lineRule="auto"/>
        <w:ind w:firstLine="0"/>
        <w:contextualSpacing w:val="0"/>
        <w:rPr>
          <w:rFonts w:ascii="Arial Narrow" w:hAnsi="Arial Narrow" w:cs="Times New Roman"/>
          <w:sz w:val="24"/>
          <w:szCs w:val="24"/>
        </w:rPr>
      </w:pPr>
    </w:p>
    <w:p w14:paraId="202BCC3D" w14:textId="12E38163" w:rsidR="00ED1FF9" w:rsidRPr="006A6544" w:rsidRDefault="00ED1FF9" w:rsidP="00ED1FF9">
      <w:pPr>
        <w:spacing w:after="0" w:line="240" w:lineRule="auto"/>
        <w:rPr>
          <w:rFonts w:ascii="Arial Narrow" w:hAnsi="Arial Narrow" w:cs="Times New Roman"/>
          <w:sz w:val="24"/>
          <w:szCs w:val="24"/>
        </w:rPr>
      </w:pPr>
      <w:proofErr w:type="spellStart"/>
      <w:r w:rsidRPr="006A6544">
        <w:rPr>
          <w:rFonts w:ascii="Arial Narrow" w:hAnsi="Arial Narrow" w:cs="Times New Roman"/>
          <w:sz w:val="24"/>
          <w:szCs w:val="24"/>
        </w:rPr>
        <w:lastRenderedPageBreak/>
        <w:t>Eugenópolis</w:t>
      </w:r>
      <w:proofErr w:type="spellEnd"/>
      <w:r w:rsidR="000A57A5">
        <w:rPr>
          <w:rFonts w:ascii="Arial Narrow" w:hAnsi="Arial Narrow" w:cs="Times New Roman"/>
          <w:sz w:val="24"/>
          <w:szCs w:val="24"/>
        </w:rPr>
        <w:t>, 0</w:t>
      </w:r>
      <w:r w:rsidR="00837D1B">
        <w:rPr>
          <w:rFonts w:ascii="Arial Narrow" w:hAnsi="Arial Narrow" w:cs="Times New Roman"/>
          <w:sz w:val="24"/>
          <w:szCs w:val="24"/>
        </w:rPr>
        <w:t>7</w:t>
      </w:r>
      <w:r w:rsidRPr="006A6544">
        <w:rPr>
          <w:rFonts w:ascii="Arial Narrow" w:hAnsi="Arial Narrow" w:cs="Times New Roman"/>
          <w:sz w:val="24"/>
          <w:szCs w:val="24"/>
        </w:rPr>
        <w:t xml:space="preserve"> de </w:t>
      </w:r>
      <w:r w:rsidR="00DB604C">
        <w:rPr>
          <w:rFonts w:ascii="Arial Narrow" w:hAnsi="Arial Narrow" w:cs="Times New Roman"/>
          <w:sz w:val="24"/>
          <w:szCs w:val="24"/>
        </w:rPr>
        <w:t>j</w:t>
      </w:r>
      <w:r w:rsidR="000A57A5">
        <w:rPr>
          <w:rFonts w:ascii="Arial Narrow" w:hAnsi="Arial Narrow" w:cs="Times New Roman"/>
          <w:sz w:val="24"/>
          <w:szCs w:val="24"/>
        </w:rPr>
        <w:t>aneiro</w:t>
      </w:r>
      <w:r w:rsidRPr="006A6544">
        <w:rPr>
          <w:rFonts w:ascii="Arial Narrow" w:hAnsi="Arial Narrow" w:cs="Times New Roman"/>
          <w:sz w:val="24"/>
          <w:szCs w:val="24"/>
        </w:rPr>
        <w:t xml:space="preserve"> de 202</w:t>
      </w:r>
      <w:r w:rsidR="000A57A5">
        <w:rPr>
          <w:rFonts w:ascii="Arial Narrow" w:hAnsi="Arial Narrow" w:cs="Times New Roman"/>
          <w:sz w:val="24"/>
          <w:szCs w:val="24"/>
        </w:rPr>
        <w:t>5</w:t>
      </w:r>
      <w:r w:rsidR="00915D9B">
        <w:rPr>
          <w:rFonts w:ascii="Arial Narrow" w:hAnsi="Arial Narrow" w:cs="Times New Roman"/>
          <w:sz w:val="24"/>
          <w:szCs w:val="24"/>
        </w:rPr>
        <w:t>.</w:t>
      </w:r>
      <w:bookmarkStart w:id="1" w:name="_GoBack"/>
      <w:bookmarkEnd w:id="1"/>
    </w:p>
    <w:p w14:paraId="4B471162" w14:textId="77777777" w:rsidR="00ED1FF9" w:rsidRPr="006A6544" w:rsidRDefault="00ED1FF9" w:rsidP="00ED1FF9">
      <w:pPr>
        <w:spacing w:after="0" w:line="240" w:lineRule="auto"/>
        <w:rPr>
          <w:rFonts w:ascii="Arial Narrow" w:hAnsi="Arial Narrow" w:cs="Times New Roman"/>
          <w:sz w:val="24"/>
          <w:szCs w:val="24"/>
        </w:rPr>
      </w:pPr>
    </w:p>
    <w:tbl>
      <w:tblPr>
        <w:tblStyle w:val="Tabelacomgrade"/>
        <w:tblW w:w="0" w:type="auto"/>
        <w:tblLook w:val="04A0" w:firstRow="1" w:lastRow="0" w:firstColumn="1" w:lastColumn="0" w:noHBand="0" w:noVBand="1"/>
      </w:tblPr>
      <w:tblGrid>
        <w:gridCol w:w="4786"/>
        <w:gridCol w:w="4786"/>
      </w:tblGrid>
      <w:tr w:rsidR="00ED1FF9" w:rsidRPr="006A6544" w14:paraId="75867E77" w14:textId="77777777" w:rsidTr="001353A2">
        <w:tc>
          <w:tcPr>
            <w:tcW w:w="4819" w:type="dxa"/>
          </w:tcPr>
          <w:p w14:paraId="0072B28C" w14:textId="77777777" w:rsidR="00ED1FF9" w:rsidRDefault="00ED1FF9" w:rsidP="001353A2">
            <w:pPr>
              <w:pStyle w:val="Corpodetexto"/>
              <w:spacing w:after="0"/>
              <w:rPr>
                <w:rFonts w:ascii="Arial Narrow" w:hAnsi="Arial Narrow" w:cs="Times New Roman"/>
                <w:b/>
                <w:sz w:val="24"/>
                <w:szCs w:val="24"/>
              </w:rPr>
            </w:pPr>
            <w:r w:rsidRPr="006A6544">
              <w:rPr>
                <w:rFonts w:ascii="Arial Narrow" w:hAnsi="Arial Narrow" w:cs="Times New Roman"/>
                <w:b/>
                <w:sz w:val="24"/>
                <w:szCs w:val="24"/>
              </w:rPr>
              <w:t>Elaborado por:</w:t>
            </w:r>
          </w:p>
          <w:p w14:paraId="4B386572" w14:textId="77777777" w:rsidR="00ED1FF9" w:rsidRDefault="00ED1FF9" w:rsidP="001353A2">
            <w:pPr>
              <w:pStyle w:val="Corpodetexto"/>
              <w:spacing w:after="0"/>
              <w:rPr>
                <w:rFonts w:ascii="Arial Narrow" w:hAnsi="Arial Narrow" w:cs="Times New Roman"/>
                <w:b/>
                <w:sz w:val="24"/>
                <w:szCs w:val="24"/>
              </w:rPr>
            </w:pPr>
          </w:p>
          <w:p w14:paraId="4D98B648" w14:textId="77777777" w:rsidR="00ED1FF9" w:rsidRPr="006A6544" w:rsidRDefault="00ED1FF9" w:rsidP="001353A2">
            <w:pPr>
              <w:pStyle w:val="Corpodetexto"/>
              <w:spacing w:after="0"/>
              <w:jc w:val="both"/>
              <w:rPr>
                <w:rFonts w:ascii="Arial Narrow" w:hAnsi="Arial Narrow" w:cs="Times New Roman"/>
                <w:sz w:val="24"/>
                <w:szCs w:val="24"/>
              </w:rPr>
            </w:pPr>
            <w:r w:rsidRPr="006A6544">
              <w:rPr>
                <w:rFonts w:ascii="Arial Narrow" w:hAnsi="Arial Narrow" w:cs="Times New Roman"/>
                <w:sz w:val="24"/>
                <w:szCs w:val="24"/>
              </w:rPr>
              <w:t>______________________________</w:t>
            </w:r>
          </w:p>
          <w:p w14:paraId="2BB08862" w14:textId="77777777" w:rsidR="009D316D" w:rsidRPr="009D316D" w:rsidRDefault="009D316D" w:rsidP="009D316D">
            <w:pPr>
              <w:pStyle w:val="Corpodetexto"/>
              <w:spacing w:after="0"/>
              <w:jc w:val="both"/>
              <w:rPr>
                <w:rFonts w:ascii="Arial Narrow" w:hAnsi="Arial Narrow" w:cs="Times New Roman"/>
                <w:sz w:val="24"/>
                <w:szCs w:val="24"/>
              </w:rPr>
            </w:pPr>
            <w:r w:rsidRPr="009D316D">
              <w:rPr>
                <w:rFonts w:ascii="Arial Narrow" w:hAnsi="Arial Narrow" w:cs="Times New Roman"/>
                <w:sz w:val="24"/>
                <w:szCs w:val="24"/>
              </w:rPr>
              <w:t>Tiago Henrique da Silva Cerqueira</w:t>
            </w:r>
          </w:p>
          <w:p w14:paraId="6D0EC4FA" w14:textId="2E6CDBF0" w:rsidR="00ED1FF9" w:rsidRPr="006A6544" w:rsidRDefault="009D316D" w:rsidP="009D316D">
            <w:pPr>
              <w:pStyle w:val="Corpodetexto"/>
              <w:spacing w:after="0"/>
              <w:jc w:val="both"/>
              <w:rPr>
                <w:rFonts w:ascii="Arial Narrow" w:hAnsi="Arial Narrow" w:cs="Times New Roman"/>
                <w:sz w:val="24"/>
                <w:szCs w:val="24"/>
              </w:rPr>
            </w:pPr>
            <w:r w:rsidRPr="009D316D">
              <w:rPr>
                <w:rFonts w:ascii="Arial Narrow" w:hAnsi="Arial Narrow" w:cs="Times New Roman"/>
                <w:sz w:val="24"/>
                <w:szCs w:val="24"/>
              </w:rPr>
              <w:t>Agente Administrativo</w:t>
            </w:r>
          </w:p>
        </w:tc>
        <w:tc>
          <w:tcPr>
            <w:tcW w:w="4819" w:type="dxa"/>
          </w:tcPr>
          <w:p w14:paraId="6AA789C1" w14:textId="77777777" w:rsidR="00ED1FF9" w:rsidRDefault="00ED1FF9" w:rsidP="001353A2">
            <w:pPr>
              <w:pStyle w:val="Corpodetexto"/>
              <w:spacing w:after="0"/>
              <w:rPr>
                <w:rFonts w:ascii="Arial Narrow" w:hAnsi="Arial Narrow" w:cs="Times New Roman"/>
                <w:b/>
                <w:sz w:val="24"/>
                <w:szCs w:val="24"/>
              </w:rPr>
            </w:pPr>
            <w:r w:rsidRPr="006A6544">
              <w:rPr>
                <w:rFonts w:ascii="Arial Narrow" w:hAnsi="Arial Narrow" w:cs="Times New Roman"/>
                <w:b/>
                <w:sz w:val="24"/>
                <w:szCs w:val="24"/>
              </w:rPr>
              <w:t>Aprovado por:</w:t>
            </w:r>
          </w:p>
          <w:p w14:paraId="385C9059" w14:textId="77777777" w:rsidR="00ED1FF9" w:rsidRDefault="00ED1FF9" w:rsidP="001353A2">
            <w:pPr>
              <w:pStyle w:val="Corpodetexto"/>
              <w:spacing w:after="0"/>
              <w:rPr>
                <w:rFonts w:ascii="Arial Narrow" w:hAnsi="Arial Narrow" w:cs="Times New Roman"/>
                <w:b/>
                <w:sz w:val="24"/>
                <w:szCs w:val="24"/>
              </w:rPr>
            </w:pPr>
          </w:p>
          <w:p w14:paraId="521A7B00" w14:textId="77777777" w:rsidR="00ED1FF9" w:rsidRPr="006A6544" w:rsidRDefault="00ED1FF9" w:rsidP="001353A2">
            <w:pPr>
              <w:pStyle w:val="Corpodetexto"/>
              <w:spacing w:after="0"/>
              <w:rPr>
                <w:rFonts w:ascii="Arial Narrow" w:hAnsi="Arial Narrow" w:cs="Times New Roman"/>
                <w:sz w:val="24"/>
                <w:szCs w:val="24"/>
              </w:rPr>
            </w:pPr>
            <w:r w:rsidRPr="006A6544">
              <w:rPr>
                <w:rFonts w:ascii="Arial Narrow" w:hAnsi="Arial Narrow" w:cs="Times New Roman"/>
                <w:sz w:val="24"/>
                <w:szCs w:val="24"/>
              </w:rPr>
              <w:t>______________________________</w:t>
            </w:r>
          </w:p>
          <w:p w14:paraId="7E264E49" w14:textId="77777777" w:rsidR="009D316D" w:rsidRPr="009D316D" w:rsidRDefault="009D316D" w:rsidP="009D316D">
            <w:pPr>
              <w:rPr>
                <w:rFonts w:ascii="Arial Narrow" w:eastAsia="Times New Roman" w:hAnsi="Arial Narrow" w:cstheme="minorHAnsi"/>
                <w:kern w:val="3"/>
                <w:sz w:val="24"/>
                <w:szCs w:val="24"/>
                <w:lang w:eastAsia="zh-CN"/>
              </w:rPr>
            </w:pPr>
            <w:r w:rsidRPr="009D316D">
              <w:rPr>
                <w:rFonts w:ascii="Arial Narrow" w:eastAsia="Times New Roman" w:hAnsi="Arial Narrow" w:cstheme="minorHAnsi"/>
                <w:kern w:val="3"/>
                <w:sz w:val="24"/>
                <w:szCs w:val="24"/>
                <w:lang w:eastAsia="zh-CN"/>
              </w:rPr>
              <w:t xml:space="preserve">Samuel de Queiroz Peixoto </w:t>
            </w:r>
            <w:proofErr w:type="spellStart"/>
            <w:r w:rsidRPr="009D316D">
              <w:rPr>
                <w:rFonts w:ascii="Arial Narrow" w:eastAsia="Times New Roman" w:hAnsi="Arial Narrow" w:cstheme="minorHAnsi"/>
                <w:kern w:val="3"/>
                <w:sz w:val="24"/>
                <w:szCs w:val="24"/>
                <w:lang w:eastAsia="zh-CN"/>
              </w:rPr>
              <w:t>Breijão</w:t>
            </w:r>
            <w:proofErr w:type="spellEnd"/>
          </w:p>
          <w:p w14:paraId="211D20F8" w14:textId="1E962F32" w:rsidR="00ED1FF9" w:rsidRPr="006A6544" w:rsidRDefault="009D316D" w:rsidP="009D316D">
            <w:pPr>
              <w:rPr>
                <w:rFonts w:ascii="Arial Narrow" w:hAnsi="Arial Narrow" w:cs="Times New Roman"/>
                <w:sz w:val="24"/>
                <w:szCs w:val="24"/>
              </w:rPr>
            </w:pPr>
            <w:r w:rsidRPr="009D316D">
              <w:rPr>
                <w:rFonts w:ascii="Arial Narrow" w:eastAsia="Times New Roman" w:hAnsi="Arial Narrow" w:cstheme="minorHAnsi"/>
                <w:kern w:val="3"/>
                <w:sz w:val="24"/>
                <w:szCs w:val="24"/>
                <w:lang w:eastAsia="zh-CN"/>
              </w:rPr>
              <w:t>Secretário Municipal de Esporte e Lazer</w:t>
            </w:r>
          </w:p>
        </w:tc>
      </w:tr>
    </w:tbl>
    <w:p w14:paraId="43AE9A29" w14:textId="77777777" w:rsidR="00ED1FF9" w:rsidRDefault="00ED1FF9" w:rsidP="00ED1FF9">
      <w:pPr>
        <w:pStyle w:val="Corpodetexto"/>
        <w:spacing w:after="0" w:line="240" w:lineRule="auto"/>
        <w:rPr>
          <w:rFonts w:ascii="Arial Narrow" w:hAnsi="Arial Narrow" w:cs="Times New Roman"/>
          <w:sz w:val="24"/>
          <w:szCs w:val="24"/>
        </w:rPr>
      </w:pPr>
    </w:p>
    <w:p w14:paraId="1C5CE559" w14:textId="77777777" w:rsidR="00ED1FF9" w:rsidRDefault="00ED1FF9" w:rsidP="00ED1FF9">
      <w:pPr>
        <w:pStyle w:val="Corpodetexto"/>
        <w:spacing w:after="0" w:line="240" w:lineRule="auto"/>
        <w:rPr>
          <w:rFonts w:ascii="Arial Narrow" w:hAnsi="Arial Narrow" w:cs="Times New Roman"/>
          <w:sz w:val="24"/>
          <w:szCs w:val="24"/>
        </w:rPr>
      </w:pPr>
    </w:p>
    <w:p w14:paraId="32D741A1" w14:textId="49C88317" w:rsidR="00ED1FF9" w:rsidRDefault="00ED1FF9" w:rsidP="00ED1FF9">
      <w:pPr>
        <w:pStyle w:val="Corpodetexto"/>
        <w:spacing w:after="0" w:line="240" w:lineRule="auto"/>
        <w:rPr>
          <w:rFonts w:ascii="Arial Narrow" w:hAnsi="Arial Narrow" w:cs="Times New Roman"/>
          <w:sz w:val="24"/>
          <w:szCs w:val="24"/>
        </w:rPr>
      </w:pPr>
    </w:p>
    <w:p w14:paraId="2C59E1EC" w14:textId="0F3CE90A" w:rsidR="00DB604C" w:rsidRDefault="00DB604C" w:rsidP="00ED1FF9">
      <w:pPr>
        <w:pStyle w:val="Corpodetexto"/>
        <w:spacing w:after="0" w:line="240" w:lineRule="auto"/>
        <w:rPr>
          <w:rFonts w:ascii="Arial Narrow" w:hAnsi="Arial Narrow" w:cs="Times New Roman"/>
          <w:sz w:val="24"/>
          <w:szCs w:val="24"/>
        </w:rPr>
      </w:pPr>
    </w:p>
    <w:p w14:paraId="2EC4D0FE" w14:textId="4F926821" w:rsidR="00DB604C" w:rsidRDefault="00DB604C" w:rsidP="00ED1FF9">
      <w:pPr>
        <w:pStyle w:val="Corpodetexto"/>
        <w:spacing w:after="0" w:line="240" w:lineRule="auto"/>
        <w:rPr>
          <w:rFonts w:ascii="Arial Narrow" w:hAnsi="Arial Narrow" w:cs="Times New Roman"/>
          <w:sz w:val="24"/>
          <w:szCs w:val="24"/>
        </w:rPr>
      </w:pPr>
    </w:p>
    <w:p w14:paraId="3EB19B3F" w14:textId="3E9D90E2" w:rsidR="00DB604C" w:rsidRDefault="00DB604C" w:rsidP="00ED1FF9">
      <w:pPr>
        <w:pStyle w:val="Corpodetexto"/>
        <w:spacing w:after="0" w:line="240" w:lineRule="auto"/>
        <w:rPr>
          <w:rFonts w:ascii="Arial Narrow" w:hAnsi="Arial Narrow" w:cs="Times New Roman"/>
          <w:sz w:val="24"/>
          <w:szCs w:val="24"/>
        </w:rPr>
      </w:pPr>
    </w:p>
    <w:p w14:paraId="3DCC1581" w14:textId="5961C2D0" w:rsidR="00DB604C" w:rsidRDefault="00DB604C" w:rsidP="00ED1FF9">
      <w:pPr>
        <w:pStyle w:val="Corpodetexto"/>
        <w:spacing w:after="0" w:line="240" w:lineRule="auto"/>
        <w:rPr>
          <w:rFonts w:ascii="Arial Narrow" w:hAnsi="Arial Narrow" w:cs="Times New Roman"/>
          <w:sz w:val="24"/>
          <w:szCs w:val="24"/>
        </w:rPr>
      </w:pPr>
    </w:p>
    <w:p w14:paraId="21A211DB" w14:textId="6193B721" w:rsidR="00DB604C" w:rsidRDefault="00DB604C" w:rsidP="00ED1FF9">
      <w:pPr>
        <w:pStyle w:val="Corpodetexto"/>
        <w:spacing w:after="0" w:line="240" w:lineRule="auto"/>
        <w:rPr>
          <w:rFonts w:ascii="Arial Narrow" w:hAnsi="Arial Narrow" w:cs="Times New Roman"/>
          <w:sz w:val="24"/>
          <w:szCs w:val="24"/>
        </w:rPr>
      </w:pPr>
    </w:p>
    <w:p w14:paraId="7AE54C25" w14:textId="49A71B81" w:rsidR="00DB604C" w:rsidRDefault="00DB604C" w:rsidP="00ED1FF9">
      <w:pPr>
        <w:pStyle w:val="Corpodetexto"/>
        <w:spacing w:after="0" w:line="240" w:lineRule="auto"/>
        <w:rPr>
          <w:rFonts w:ascii="Arial Narrow" w:hAnsi="Arial Narrow" w:cs="Times New Roman"/>
          <w:sz w:val="24"/>
          <w:szCs w:val="24"/>
        </w:rPr>
      </w:pPr>
    </w:p>
    <w:p w14:paraId="2AD70BA4" w14:textId="16E65C03" w:rsidR="00DB604C" w:rsidRDefault="00DB604C" w:rsidP="00ED1FF9">
      <w:pPr>
        <w:pStyle w:val="Corpodetexto"/>
        <w:spacing w:after="0" w:line="240" w:lineRule="auto"/>
        <w:rPr>
          <w:rFonts w:ascii="Arial Narrow" w:hAnsi="Arial Narrow" w:cs="Times New Roman"/>
          <w:sz w:val="24"/>
          <w:szCs w:val="24"/>
        </w:rPr>
      </w:pPr>
    </w:p>
    <w:p w14:paraId="1E6492DE" w14:textId="33052DF5" w:rsidR="00DB604C" w:rsidRDefault="00DB604C" w:rsidP="00ED1FF9">
      <w:pPr>
        <w:pStyle w:val="Corpodetexto"/>
        <w:spacing w:after="0" w:line="240" w:lineRule="auto"/>
        <w:rPr>
          <w:rFonts w:ascii="Arial Narrow" w:hAnsi="Arial Narrow" w:cs="Times New Roman"/>
          <w:sz w:val="24"/>
          <w:szCs w:val="24"/>
        </w:rPr>
      </w:pPr>
    </w:p>
    <w:p w14:paraId="68C0F155" w14:textId="4CF74835" w:rsidR="00C62EE1" w:rsidRDefault="00C62EE1" w:rsidP="00ED1FF9">
      <w:pPr>
        <w:pStyle w:val="Corpodetexto"/>
        <w:spacing w:after="0" w:line="240" w:lineRule="auto"/>
        <w:rPr>
          <w:rFonts w:ascii="Arial Narrow" w:hAnsi="Arial Narrow" w:cs="Times New Roman"/>
          <w:sz w:val="24"/>
          <w:szCs w:val="24"/>
        </w:rPr>
      </w:pPr>
    </w:p>
    <w:p w14:paraId="4599FC89" w14:textId="3F79E119" w:rsidR="00C62EE1" w:rsidRDefault="00C62EE1" w:rsidP="00ED1FF9">
      <w:pPr>
        <w:pStyle w:val="Corpodetexto"/>
        <w:spacing w:after="0" w:line="240" w:lineRule="auto"/>
        <w:rPr>
          <w:rFonts w:ascii="Arial Narrow" w:hAnsi="Arial Narrow" w:cs="Times New Roman"/>
          <w:sz w:val="24"/>
          <w:szCs w:val="24"/>
        </w:rPr>
      </w:pPr>
    </w:p>
    <w:p w14:paraId="41BD40F1" w14:textId="1471349F" w:rsidR="00C62EE1" w:rsidRDefault="00C62EE1" w:rsidP="00ED1FF9">
      <w:pPr>
        <w:pStyle w:val="Corpodetexto"/>
        <w:spacing w:after="0" w:line="240" w:lineRule="auto"/>
        <w:rPr>
          <w:rFonts w:ascii="Arial Narrow" w:hAnsi="Arial Narrow" w:cs="Times New Roman"/>
          <w:sz w:val="24"/>
          <w:szCs w:val="24"/>
        </w:rPr>
      </w:pPr>
    </w:p>
    <w:p w14:paraId="55FC6DC9" w14:textId="500C906F" w:rsidR="00C62EE1" w:rsidRDefault="00C62EE1" w:rsidP="00ED1FF9">
      <w:pPr>
        <w:pStyle w:val="Corpodetexto"/>
        <w:spacing w:after="0" w:line="240" w:lineRule="auto"/>
        <w:rPr>
          <w:rFonts w:ascii="Arial Narrow" w:hAnsi="Arial Narrow" w:cs="Times New Roman"/>
          <w:sz w:val="24"/>
          <w:szCs w:val="24"/>
        </w:rPr>
      </w:pPr>
    </w:p>
    <w:p w14:paraId="0D0DD90E" w14:textId="674CA2AF" w:rsidR="00C62EE1" w:rsidRDefault="00C62EE1" w:rsidP="00ED1FF9">
      <w:pPr>
        <w:pStyle w:val="Corpodetexto"/>
        <w:spacing w:after="0" w:line="240" w:lineRule="auto"/>
        <w:rPr>
          <w:rFonts w:ascii="Arial Narrow" w:hAnsi="Arial Narrow" w:cs="Times New Roman"/>
          <w:sz w:val="24"/>
          <w:szCs w:val="24"/>
        </w:rPr>
      </w:pPr>
    </w:p>
    <w:p w14:paraId="020A010C" w14:textId="54D6EB4C" w:rsidR="00C62EE1" w:rsidRDefault="00C62EE1" w:rsidP="00ED1FF9">
      <w:pPr>
        <w:pStyle w:val="Corpodetexto"/>
        <w:spacing w:after="0" w:line="240" w:lineRule="auto"/>
        <w:rPr>
          <w:rFonts w:ascii="Arial Narrow" w:hAnsi="Arial Narrow" w:cs="Times New Roman"/>
          <w:sz w:val="24"/>
          <w:szCs w:val="24"/>
        </w:rPr>
      </w:pPr>
    </w:p>
    <w:p w14:paraId="540D9675" w14:textId="2851DACD" w:rsidR="00C62EE1" w:rsidRDefault="00C62EE1" w:rsidP="00ED1FF9">
      <w:pPr>
        <w:pStyle w:val="Corpodetexto"/>
        <w:spacing w:after="0" w:line="240" w:lineRule="auto"/>
        <w:rPr>
          <w:rFonts w:ascii="Arial Narrow" w:hAnsi="Arial Narrow" w:cs="Times New Roman"/>
          <w:sz w:val="24"/>
          <w:szCs w:val="24"/>
        </w:rPr>
      </w:pPr>
    </w:p>
    <w:p w14:paraId="6743AB35" w14:textId="2A0C0E0F" w:rsidR="00C62EE1" w:rsidRDefault="00C62EE1" w:rsidP="00ED1FF9">
      <w:pPr>
        <w:pStyle w:val="Corpodetexto"/>
        <w:spacing w:after="0" w:line="240" w:lineRule="auto"/>
        <w:rPr>
          <w:rFonts w:ascii="Arial Narrow" w:hAnsi="Arial Narrow" w:cs="Times New Roman"/>
          <w:sz w:val="24"/>
          <w:szCs w:val="24"/>
        </w:rPr>
      </w:pPr>
    </w:p>
    <w:p w14:paraId="2B842E51" w14:textId="08F19D3D" w:rsidR="00C62EE1" w:rsidRDefault="00C62EE1" w:rsidP="00ED1FF9">
      <w:pPr>
        <w:pStyle w:val="Corpodetexto"/>
        <w:spacing w:after="0" w:line="240" w:lineRule="auto"/>
        <w:rPr>
          <w:rFonts w:ascii="Arial Narrow" w:hAnsi="Arial Narrow" w:cs="Times New Roman"/>
          <w:sz w:val="24"/>
          <w:szCs w:val="24"/>
        </w:rPr>
      </w:pPr>
    </w:p>
    <w:p w14:paraId="3829EF66" w14:textId="3BD1E569" w:rsidR="00C62EE1" w:rsidRDefault="00C62EE1" w:rsidP="00ED1FF9">
      <w:pPr>
        <w:pStyle w:val="Corpodetexto"/>
        <w:spacing w:after="0" w:line="240" w:lineRule="auto"/>
        <w:rPr>
          <w:rFonts w:ascii="Arial Narrow" w:hAnsi="Arial Narrow" w:cs="Times New Roman"/>
          <w:sz w:val="24"/>
          <w:szCs w:val="24"/>
        </w:rPr>
      </w:pPr>
    </w:p>
    <w:p w14:paraId="7E5AC050" w14:textId="7A90AEBA" w:rsidR="00C62EE1" w:rsidRDefault="00C62EE1" w:rsidP="00ED1FF9">
      <w:pPr>
        <w:pStyle w:val="Corpodetexto"/>
        <w:spacing w:after="0" w:line="240" w:lineRule="auto"/>
        <w:rPr>
          <w:rFonts w:ascii="Arial Narrow" w:hAnsi="Arial Narrow" w:cs="Times New Roman"/>
          <w:sz w:val="24"/>
          <w:szCs w:val="24"/>
        </w:rPr>
      </w:pPr>
    </w:p>
    <w:p w14:paraId="1B8C048B" w14:textId="6596FC6B" w:rsidR="00C62EE1" w:rsidRDefault="00C62EE1" w:rsidP="00ED1FF9">
      <w:pPr>
        <w:pStyle w:val="Corpodetexto"/>
        <w:spacing w:after="0" w:line="240" w:lineRule="auto"/>
        <w:rPr>
          <w:rFonts w:ascii="Arial Narrow" w:hAnsi="Arial Narrow" w:cs="Times New Roman"/>
          <w:sz w:val="24"/>
          <w:szCs w:val="24"/>
        </w:rPr>
      </w:pPr>
    </w:p>
    <w:p w14:paraId="6C5E905A" w14:textId="02D4B3BA" w:rsidR="00C62EE1" w:rsidRDefault="00C62EE1" w:rsidP="00ED1FF9">
      <w:pPr>
        <w:pStyle w:val="Corpodetexto"/>
        <w:spacing w:after="0" w:line="240" w:lineRule="auto"/>
        <w:rPr>
          <w:rFonts w:ascii="Arial Narrow" w:hAnsi="Arial Narrow" w:cs="Times New Roman"/>
          <w:sz w:val="24"/>
          <w:szCs w:val="24"/>
        </w:rPr>
      </w:pPr>
    </w:p>
    <w:p w14:paraId="34FF90C2" w14:textId="464227F8" w:rsidR="00C62EE1" w:rsidRDefault="00C62EE1" w:rsidP="00ED1FF9">
      <w:pPr>
        <w:pStyle w:val="Corpodetexto"/>
        <w:spacing w:after="0" w:line="240" w:lineRule="auto"/>
        <w:rPr>
          <w:rFonts w:ascii="Arial Narrow" w:hAnsi="Arial Narrow" w:cs="Times New Roman"/>
          <w:sz w:val="24"/>
          <w:szCs w:val="24"/>
        </w:rPr>
      </w:pPr>
    </w:p>
    <w:p w14:paraId="73041D8C" w14:textId="7FEE767F" w:rsidR="00E42C04" w:rsidRDefault="00E42C04" w:rsidP="00ED1FF9">
      <w:pPr>
        <w:pStyle w:val="Corpodetexto"/>
        <w:spacing w:after="0" w:line="240" w:lineRule="auto"/>
        <w:rPr>
          <w:rFonts w:ascii="Arial Narrow" w:hAnsi="Arial Narrow" w:cs="Times New Roman"/>
          <w:sz w:val="24"/>
          <w:szCs w:val="24"/>
        </w:rPr>
      </w:pPr>
    </w:p>
    <w:p w14:paraId="7A44E30A" w14:textId="3FC6EF0B" w:rsidR="00E42C04" w:rsidRDefault="00E42C04" w:rsidP="00ED1FF9">
      <w:pPr>
        <w:pStyle w:val="Corpodetexto"/>
        <w:spacing w:after="0" w:line="240" w:lineRule="auto"/>
        <w:rPr>
          <w:rFonts w:ascii="Arial Narrow" w:hAnsi="Arial Narrow" w:cs="Times New Roman"/>
          <w:sz w:val="24"/>
          <w:szCs w:val="24"/>
        </w:rPr>
      </w:pPr>
    </w:p>
    <w:p w14:paraId="4DCD4EF0" w14:textId="585A3423" w:rsidR="00E42C04" w:rsidRDefault="00E42C04" w:rsidP="00ED1FF9">
      <w:pPr>
        <w:pStyle w:val="Corpodetexto"/>
        <w:spacing w:after="0" w:line="240" w:lineRule="auto"/>
        <w:rPr>
          <w:rFonts w:ascii="Arial Narrow" w:hAnsi="Arial Narrow" w:cs="Times New Roman"/>
          <w:sz w:val="24"/>
          <w:szCs w:val="24"/>
        </w:rPr>
      </w:pPr>
    </w:p>
    <w:p w14:paraId="3E5D4A39" w14:textId="1BF535FD" w:rsidR="00E42C04" w:rsidRDefault="00E42C04" w:rsidP="00ED1FF9">
      <w:pPr>
        <w:pStyle w:val="Corpodetexto"/>
        <w:spacing w:after="0" w:line="240" w:lineRule="auto"/>
        <w:rPr>
          <w:rFonts w:ascii="Arial Narrow" w:hAnsi="Arial Narrow" w:cs="Times New Roman"/>
          <w:sz w:val="24"/>
          <w:szCs w:val="24"/>
        </w:rPr>
      </w:pPr>
    </w:p>
    <w:p w14:paraId="5B495548" w14:textId="2759A13F" w:rsidR="00DB604C" w:rsidRDefault="00DB604C" w:rsidP="00ED1FF9">
      <w:pPr>
        <w:pStyle w:val="Corpodetexto"/>
        <w:spacing w:after="0" w:line="240" w:lineRule="auto"/>
        <w:rPr>
          <w:rFonts w:ascii="Arial Narrow" w:hAnsi="Arial Narrow" w:cs="Times New Roman"/>
          <w:sz w:val="24"/>
          <w:szCs w:val="24"/>
        </w:rPr>
      </w:pPr>
    </w:p>
    <w:p w14:paraId="348BAB8E" w14:textId="6D412CDE" w:rsidR="00DB604C" w:rsidRDefault="00DB604C" w:rsidP="00ED1FF9">
      <w:pPr>
        <w:pStyle w:val="Corpodetexto"/>
        <w:spacing w:after="0" w:line="240" w:lineRule="auto"/>
        <w:rPr>
          <w:rFonts w:ascii="Arial Narrow" w:hAnsi="Arial Narrow" w:cs="Times New Roman"/>
          <w:sz w:val="24"/>
          <w:szCs w:val="24"/>
        </w:rPr>
      </w:pPr>
    </w:p>
    <w:p w14:paraId="78632905" w14:textId="0F29A612" w:rsidR="00DB604C" w:rsidRDefault="00DB604C" w:rsidP="00ED1FF9">
      <w:pPr>
        <w:pStyle w:val="Corpodetexto"/>
        <w:spacing w:after="0" w:line="240" w:lineRule="auto"/>
        <w:rPr>
          <w:rFonts w:ascii="Arial Narrow" w:hAnsi="Arial Narrow" w:cs="Times New Roman"/>
          <w:sz w:val="24"/>
          <w:szCs w:val="24"/>
        </w:rPr>
      </w:pPr>
    </w:p>
    <w:p w14:paraId="4BD4C0C1" w14:textId="3BF37924" w:rsidR="00DB604C" w:rsidRDefault="00DB604C" w:rsidP="00ED1FF9">
      <w:pPr>
        <w:pStyle w:val="Corpodetexto"/>
        <w:spacing w:after="0" w:line="240" w:lineRule="auto"/>
        <w:rPr>
          <w:rFonts w:ascii="Arial Narrow" w:hAnsi="Arial Narrow" w:cs="Times New Roman"/>
          <w:sz w:val="24"/>
          <w:szCs w:val="24"/>
        </w:rPr>
      </w:pPr>
    </w:p>
    <w:p w14:paraId="067B296E" w14:textId="3DF12226" w:rsidR="00DB604C" w:rsidRDefault="00DB604C" w:rsidP="00ED1FF9">
      <w:pPr>
        <w:pStyle w:val="Corpodetexto"/>
        <w:spacing w:after="0" w:line="240" w:lineRule="auto"/>
        <w:rPr>
          <w:rFonts w:ascii="Arial Narrow" w:hAnsi="Arial Narrow" w:cs="Times New Roman"/>
          <w:sz w:val="24"/>
          <w:szCs w:val="24"/>
        </w:rPr>
      </w:pPr>
    </w:p>
    <w:p w14:paraId="66B7E6B1" w14:textId="3819FACE" w:rsidR="00DB604C" w:rsidRDefault="00DB604C" w:rsidP="00ED1FF9">
      <w:pPr>
        <w:pStyle w:val="Corpodetexto"/>
        <w:spacing w:after="0" w:line="240" w:lineRule="auto"/>
        <w:rPr>
          <w:rFonts w:ascii="Arial Narrow" w:hAnsi="Arial Narrow" w:cs="Times New Roman"/>
          <w:sz w:val="24"/>
          <w:szCs w:val="24"/>
        </w:rPr>
      </w:pPr>
    </w:p>
    <w:p w14:paraId="57B776E5" w14:textId="345902AA" w:rsidR="00DB604C" w:rsidRDefault="00DB604C" w:rsidP="00ED1FF9">
      <w:pPr>
        <w:pStyle w:val="Corpodetexto"/>
        <w:spacing w:after="0" w:line="240" w:lineRule="auto"/>
        <w:rPr>
          <w:rFonts w:ascii="Arial Narrow" w:hAnsi="Arial Narrow" w:cs="Times New Roman"/>
          <w:sz w:val="24"/>
          <w:szCs w:val="24"/>
        </w:rPr>
      </w:pPr>
    </w:p>
    <w:p w14:paraId="57E9DA3C" w14:textId="021F48CE" w:rsidR="00DB604C" w:rsidRDefault="00DB604C" w:rsidP="00ED1FF9">
      <w:pPr>
        <w:pStyle w:val="Corpodetexto"/>
        <w:spacing w:after="0" w:line="240" w:lineRule="auto"/>
        <w:rPr>
          <w:rFonts w:ascii="Arial Narrow" w:hAnsi="Arial Narrow" w:cs="Times New Roman"/>
          <w:sz w:val="24"/>
          <w:szCs w:val="24"/>
        </w:rPr>
      </w:pPr>
    </w:p>
    <w:p w14:paraId="06FD7D1B" w14:textId="77777777" w:rsidR="00ED1FF9" w:rsidRPr="006A6544" w:rsidRDefault="00ED1FF9" w:rsidP="00ED1FF9">
      <w:pPr>
        <w:pStyle w:val="Corpodetexto"/>
        <w:spacing w:after="0" w:line="240" w:lineRule="auto"/>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ED1FF9" w:rsidRPr="006A6544" w14:paraId="53109C18" w14:textId="77777777" w:rsidTr="001353A2">
        <w:trPr>
          <w:trHeight w:val="507"/>
          <w:tblCellSpacing w:w="11" w:type="dxa"/>
        </w:trPr>
        <w:tc>
          <w:tcPr>
            <w:tcW w:w="9638" w:type="dxa"/>
            <w:shd w:val="clear" w:color="auto" w:fill="F2F2F2" w:themeFill="background1" w:themeFillShade="F2"/>
            <w:vAlign w:val="center"/>
          </w:tcPr>
          <w:p w14:paraId="45B53074" w14:textId="77777777" w:rsidR="00ED1FF9" w:rsidRPr="006A6544" w:rsidRDefault="00ED1FF9" w:rsidP="001353A2">
            <w:pPr>
              <w:pStyle w:val="Corpodetexto"/>
              <w:spacing w:after="0"/>
              <w:rPr>
                <w:rFonts w:ascii="Arial Narrow" w:hAnsi="Arial Narrow" w:cs="Times New Roman"/>
                <w:sz w:val="24"/>
                <w:szCs w:val="24"/>
              </w:rPr>
            </w:pPr>
            <w:r w:rsidRPr="006A6544">
              <w:rPr>
                <w:rFonts w:ascii="Arial Narrow" w:hAnsi="Arial Narrow"/>
                <w:b/>
                <w:sz w:val="24"/>
                <w:szCs w:val="24"/>
              </w:rPr>
              <w:t>OBSERVAÇÃO: O presente anexo é a transcrição idêntica do termo de referência apresentado no início da fase preparatória.</w:t>
            </w:r>
          </w:p>
        </w:tc>
      </w:tr>
    </w:tbl>
    <w:p w14:paraId="100ABB49" w14:textId="2924F71D" w:rsidR="00E90509" w:rsidRPr="00E32257" w:rsidRDefault="00E90509" w:rsidP="00E32257"/>
    <w:sectPr w:rsidR="00E90509" w:rsidRPr="00E32257" w:rsidSect="00634127">
      <w:headerReference w:type="default" r:id="rId8"/>
      <w:footerReference w:type="default" r:id="rId9"/>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D5592D" w:rsidRDefault="00D5592D" w:rsidP="00D906AC">
      <w:pPr>
        <w:spacing w:after="0" w:line="240" w:lineRule="auto"/>
      </w:pPr>
      <w:r>
        <w:separator/>
      </w:r>
    </w:p>
  </w:endnote>
  <w:endnote w:type="continuationSeparator" w:id="0">
    <w:p w14:paraId="695C93CB" w14:textId="77777777" w:rsidR="00D5592D" w:rsidRDefault="00D5592D"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E2446C" w:rsidRPr="00E2446C" w:rsidRDefault="00E2446C"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E2446C" w:rsidRPr="00E2446C" w:rsidRDefault="00E2446C"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D5592D" w:rsidRDefault="00D5592D" w:rsidP="00D906AC">
      <w:pPr>
        <w:spacing w:after="0" w:line="240" w:lineRule="auto"/>
      </w:pPr>
      <w:r>
        <w:separator/>
      </w:r>
    </w:p>
  </w:footnote>
  <w:footnote w:type="continuationSeparator" w:id="0">
    <w:p w14:paraId="396A3666" w14:textId="77777777" w:rsidR="00D5592D" w:rsidRDefault="00D5592D"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5" name="Imagem 5"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E2446C" w:rsidRPr="00E2446C" w:rsidRDefault="00E2446C"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E2446C" w:rsidRPr="00E2446C" w:rsidRDefault="00E2446C"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3C85"/>
    <w:rsid w:val="000248EA"/>
    <w:rsid w:val="000249E2"/>
    <w:rsid w:val="00030DB9"/>
    <w:rsid w:val="00032623"/>
    <w:rsid w:val="00036E8E"/>
    <w:rsid w:val="00042660"/>
    <w:rsid w:val="00045DDC"/>
    <w:rsid w:val="00053107"/>
    <w:rsid w:val="00055201"/>
    <w:rsid w:val="00055A81"/>
    <w:rsid w:val="00085197"/>
    <w:rsid w:val="000A2A72"/>
    <w:rsid w:val="000A3BF0"/>
    <w:rsid w:val="000A57A5"/>
    <w:rsid w:val="000B547F"/>
    <w:rsid w:val="000B7FD9"/>
    <w:rsid w:val="000C159B"/>
    <w:rsid w:val="00101C29"/>
    <w:rsid w:val="001135AA"/>
    <w:rsid w:val="00123EAE"/>
    <w:rsid w:val="00127A3F"/>
    <w:rsid w:val="00130D3A"/>
    <w:rsid w:val="00130F74"/>
    <w:rsid w:val="00146E39"/>
    <w:rsid w:val="00165376"/>
    <w:rsid w:val="00187491"/>
    <w:rsid w:val="001917FF"/>
    <w:rsid w:val="00192CCA"/>
    <w:rsid w:val="001A7046"/>
    <w:rsid w:val="001B78B8"/>
    <w:rsid w:val="001C6CC2"/>
    <w:rsid w:val="001D4AFD"/>
    <w:rsid w:val="001D763E"/>
    <w:rsid w:val="00201D9F"/>
    <w:rsid w:val="00221AB3"/>
    <w:rsid w:val="00234595"/>
    <w:rsid w:val="00234BF7"/>
    <w:rsid w:val="002624C2"/>
    <w:rsid w:val="00264864"/>
    <w:rsid w:val="0027572A"/>
    <w:rsid w:val="00282050"/>
    <w:rsid w:val="00283FD9"/>
    <w:rsid w:val="00284E3E"/>
    <w:rsid w:val="00293CF9"/>
    <w:rsid w:val="002973F3"/>
    <w:rsid w:val="002A366D"/>
    <w:rsid w:val="002B363C"/>
    <w:rsid w:val="002B3B32"/>
    <w:rsid w:val="002C3FB7"/>
    <w:rsid w:val="002D1A70"/>
    <w:rsid w:val="002D3791"/>
    <w:rsid w:val="002E0807"/>
    <w:rsid w:val="002E31EB"/>
    <w:rsid w:val="00310E56"/>
    <w:rsid w:val="003147C0"/>
    <w:rsid w:val="003147C9"/>
    <w:rsid w:val="00320E55"/>
    <w:rsid w:val="003228CA"/>
    <w:rsid w:val="003343AB"/>
    <w:rsid w:val="00351AF0"/>
    <w:rsid w:val="003709ED"/>
    <w:rsid w:val="00387B39"/>
    <w:rsid w:val="0039553B"/>
    <w:rsid w:val="003962C3"/>
    <w:rsid w:val="003A28CB"/>
    <w:rsid w:val="003A2C18"/>
    <w:rsid w:val="003B0108"/>
    <w:rsid w:val="003C276F"/>
    <w:rsid w:val="003C28AF"/>
    <w:rsid w:val="003C78D2"/>
    <w:rsid w:val="003D6D8C"/>
    <w:rsid w:val="003E009A"/>
    <w:rsid w:val="003E02E1"/>
    <w:rsid w:val="003E100D"/>
    <w:rsid w:val="003E4182"/>
    <w:rsid w:val="003E55FB"/>
    <w:rsid w:val="00413F6A"/>
    <w:rsid w:val="00414164"/>
    <w:rsid w:val="00427D26"/>
    <w:rsid w:val="00442C84"/>
    <w:rsid w:val="00443E4D"/>
    <w:rsid w:val="004636D2"/>
    <w:rsid w:val="00463BF3"/>
    <w:rsid w:val="0046687A"/>
    <w:rsid w:val="00475339"/>
    <w:rsid w:val="00480BE7"/>
    <w:rsid w:val="004870D4"/>
    <w:rsid w:val="00496DA3"/>
    <w:rsid w:val="004A0A6A"/>
    <w:rsid w:val="004A117F"/>
    <w:rsid w:val="004A4E23"/>
    <w:rsid w:val="004A6D3B"/>
    <w:rsid w:val="004B24B4"/>
    <w:rsid w:val="004F16A8"/>
    <w:rsid w:val="004F6053"/>
    <w:rsid w:val="00510B0C"/>
    <w:rsid w:val="005340F6"/>
    <w:rsid w:val="0054177A"/>
    <w:rsid w:val="005457F8"/>
    <w:rsid w:val="00551417"/>
    <w:rsid w:val="0055775E"/>
    <w:rsid w:val="00557C4D"/>
    <w:rsid w:val="005676B6"/>
    <w:rsid w:val="00580A95"/>
    <w:rsid w:val="00580BC3"/>
    <w:rsid w:val="005838AB"/>
    <w:rsid w:val="005908E5"/>
    <w:rsid w:val="005C2339"/>
    <w:rsid w:val="005D2298"/>
    <w:rsid w:val="005F580F"/>
    <w:rsid w:val="005F622F"/>
    <w:rsid w:val="00616383"/>
    <w:rsid w:val="00622A23"/>
    <w:rsid w:val="006236FB"/>
    <w:rsid w:val="00634127"/>
    <w:rsid w:val="0064068D"/>
    <w:rsid w:val="00653027"/>
    <w:rsid w:val="0066130F"/>
    <w:rsid w:val="006623DE"/>
    <w:rsid w:val="00666F48"/>
    <w:rsid w:val="006750DD"/>
    <w:rsid w:val="0069055D"/>
    <w:rsid w:val="006A2546"/>
    <w:rsid w:val="006A6544"/>
    <w:rsid w:val="006B186E"/>
    <w:rsid w:val="006B53DE"/>
    <w:rsid w:val="006C48CC"/>
    <w:rsid w:val="006D0EBF"/>
    <w:rsid w:val="006D4A81"/>
    <w:rsid w:val="006E3458"/>
    <w:rsid w:val="00706D20"/>
    <w:rsid w:val="0071365E"/>
    <w:rsid w:val="00720354"/>
    <w:rsid w:val="00721CA1"/>
    <w:rsid w:val="00751228"/>
    <w:rsid w:val="00765BEB"/>
    <w:rsid w:val="007673AA"/>
    <w:rsid w:val="00774D43"/>
    <w:rsid w:val="00776505"/>
    <w:rsid w:val="00782889"/>
    <w:rsid w:val="007A470F"/>
    <w:rsid w:val="007A7826"/>
    <w:rsid w:val="007C544F"/>
    <w:rsid w:val="007D2FB4"/>
    <w:rsid w:val="00814853"/>
    <w:rsid w:val="00820654"/>
    <w:rsid w:val="00820B07"/>
    <w:rsid w:val="00837AD4"/>
    <w:rsid w:val="00837D1B"/>
    <w:rsid w:val="008541B3"/>
    <w:rsid w:val="00862971"/>
    <w:rsid w:val="008756E9"/>
    <w:rsid w:val="00877F88"/>
    <w:rsid w:val="008B5B06"/>
    <w:rsid w:val="008C2501"/>
    <w:rsid w:val="008C29D3"/>
    <w:rsid w:val="008C3AE5"/>
    <w:rsid w:val="008E0A42"/>
    <w:rsid w:val="008E1327"/>
    <w:rsid w:val="008E7764"/>
    <w:rsid w:val="008F7013"/>
    <w:rsid w:val="00902890"/>
    <w:rsid w:val="00915D9B"/>
    <w:rsid w:val="00925A6B"/>
    <w:rsid w:val="0093393F"/>
    <w:rsid w:val="009479AA"/>
    <w:rsid w:val="0095371B"/>
    <w:rsid w:val="00955A5D"/>
    <w:rsid w:val="009576D4"/>
    <w:rsid w:val="00972364"/>
    <w:rsid w:val="0099492D"/>
    <w:rsid w:val="00997591"/>
    <w:rsid w:val="009B42F0"/>
    <w:rsid w:val="009B4F8F"/>
    <w:rsid w:val="009B7024"/>
    <w:rsid w:val="009C29C5"/>
    <w:rsid w:val="009D316D"/>
    <w:rsid w:val="009E29DA"/>
    <w:rsid w:val="009E3A74"/>
    <w:rsid w:val="009F45C1"/>
    <w:rsid w:val="009F6552"/>
    <w:rsid w:val="00A065E6"/>
    <w:rsid w:val="00A172A5"/>
    <w:rsid w:val="00A21BB2"/>
    <w:rsid w:val="00A5256E"/>
    <w:rsid w:val="00A53251"/>
    <w:rsid w:val="00A611C1"/>
    <w:rsid w:val="00A70767"/>
    <w:rsid w:val="00A72AE1"/>
    <w:rsid w:val="00A73090"/>
    <w:rsid w:val="00A80DC6"/>
    <w:rsid w:val="00A81C6E"/>
    <w:rsid w:val="00A83F9B"/>
    <w:rsid w:val="00A90D88"/>
    <w:rsid w:val="00A971C5"/>
    <w:rsid w:val="00AA01FC"/>
    <w:rsid w:val="00AA307E"/>
    <w:rsid w:val="00AA4C83"/>
    <w:rsid w:val="00B20BF5"/>
    <w:rsid w:val="00B3064E"/>
    <w:rsid w:val="00B53621"/>
    <w:rsid w:val="00B563FC"/>
    <w:rsid w:val="00B60E57"/>
    <w:rsid w:val="00B642AB"/>
    <w:rsid w:val="00B65074"/>
    <w:rsid w:val="00B76759"/>
    <w:rsid w:val="00B87B92"/>
    <w:rsid w:val="00B90009"/>
    <w:rsid w:val="00B9253F"/>
    <w:rsid w:val="00B96038"/>
    <w:rsid w:val="00B968BD"/>
    <w:rsid w:val="00BB5EC5"/>
    <w:rsid w:val="00BC1432"/>
    <w:rsid w:val="00BE1E84"/>
    <w:rsid w:val="00C01FA6"/>
    <w:rsid w:val="00C02461"/>
    <w:rsid w:val="00C06EFD"/>
    <w:rsid w:val="00C206C3"/>
    <w:rsid w:val="00C20790"/>
    <w:rsid w:val="00C20E41"/>
    <w:rsid w:val="00C34D6E"/>
    <w:rsid w:val="00C571C3"/>
    <w:rsid w:val="00C62EE1"/>
    <w:rsid w:val="00C66E08"/>
    <w:rsid w:val="00C7313E"/>
    <w:rsid w:val="00C82F28"/>
    <w:rsid w:val="00C834A4"/>
    <w:rsid w:val="00CA1F5B"/>
    <w:rsid w:val="00CB49D2"/>
    <w:rsid w:val="00CB63D4"/>
    <w:rsid w:val="00CC3D4B"/>
    <w:rsid w:val="00CD789B"/>
    <w:rsid w:val="00CF0F8B"/>
    <w:rsid w:val="00D14332"/>
    <w:rsid w:val="00D17BFA"/>
    <w:rsid w:val="00D32715"/>
    <w:rsid w:val="00D423CC"/>
    <w:rsid w:val="00D5592D"/>
    <w:rsid w:val="00D55A6A"/>
    <w:rsid w:val="00D6283D"/>
    <w:rsid w:val="00D66E10"/>
    <w:rsid w:val="00D8013A"/>
    <w:rsid w:val="00D80B82"/>
    <w:rsid w:val="00D83595"/>
    <w:rsid w:val="00D83888"/>
    <w:rsid w:val="00D906AC"/>
    <w:rsid w:val="00D94C9A"/>
    <w:rsid w:val="00DB401E"/>
    <w:rsid w:val="00DB604C"/>
    <w:rsid w:val="00DC31F9"/>
    <w:rsid w:val="00DC4770"/>
    <w:rsid w:val="00DF4F8E"/>
    <w:rsid w:val="00DF5612"/>
    <w:rsid w:val="00E2446C"/>
    <w:rsid w:val="00E244C7"/>
    <w:rsid w:val="00E254C7"/>
    <w:rsid w:val="00E32257"/>
    <w:rsid w:val="00E40651"/>
    <w:rsid w:val="00E424CA"/>
    <w:rsid w:val="00E42C04"/>
    <w:rsid w:val="00E4756D"/>
    <w:rsid w:val="00E525D4"/>
    <w:rsid w:val="00E55ED7"/>
    <w:rsid w:val="00E57844"/>
    <w:rsid w:val="00E60D52"/>
    <w:rsid w:val="00E807A5"/>
    <w:rsid w:val="00E850B4"/>
    <w:rsid w:val="00E87C0D"/>
    <w:rsid w:val="00E90509"/>
    <w:rsid w:val="00EA59D4"/>
    <w:rsid w:val="00ED05A7"/>
    <w:rsid w:val="00ED1D60"/>
    <w:rsid w:val="00ED1FF9"/>
    <w:rsid w:val="00EE48CE"/>
    <w:rsid w:val="00EF4A3E"/>
    <w:rsid w:val="00F0498F"/>
    <w:rsid w:val="00F16744"/>
    <w:rsid w:val="00F25A8E"/>
    <w:rsid w:val="00F342CE"/>
    <w:rsid w:val="00F36313"/>
    <w:rsid w:val="00F525EF"/>
    <w:rsid w:val="00F572AC"/>
    <w:rsid w:val="00F61FE8"/>
    <w:rsid w:val="00F83E9B"/>
    <w:rsid w:val="00FB183D"/>
    <w:rsid w:val="00FB5035"/>
    <w:rsid w:val="00FD07B3"/>
    <w:rsid w:val="00FD3CFB"/>
    <w:rsid w:val="00FD78BB"/>
    <w:rsid w:val="00FD7A76"/>
    <w:rsid w:val="00FE7A4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9055D"/>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TotalTime>
  <Pages>10</Pages>
  <Words>4043</Words>
  <Characters>21834</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235</cp:revision>
  <dcterms:created xsi:type="dcterms:W3CDTF">2024-03-12T19:06:00Z</dcterms:created>
  <dcterms:modified xsi:type="dcterms:W3CDTF">2025-01-23T13:05:00Z</dcterms:modified>
</cp:coreProperties>
</file>